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8AE9" w14:textId="14173809" w:rsidR="003471AD" w:rsidRPr="009D4899" w:rsidRDefault="003471AD" w:rsidP="009D48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D4899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Pr="009D4899">
        <w:rPr>
          <w:rFonts w:ascii="Times New Roman" w:hAnsi="Times New Roman" w:cs="Times New Roman"/>
          <w:b/>
          <w:bCs/>
          <w:sz w:val="30"/>
          <w:szCs w:val="30"/>
        </w:rPr>
        <w:t>ации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для </w:t>
      </w:r>
      <w:r w:rsidR="00B34D66" w:rsidRPr="009D4899">
        <w:rPr>
          <w:rFonts w:ascii="Times New Roman" w:hAnsi="Times New Roman" w:cs="Times New Roman"/>
          <w:b/>
          <w:bCs/>
          <w:sz w:val="30"/>
          <w:szCs w:val="30"/>
        </w:rPr>
        <w:t>учреждений общего среднего образования Минской области</w:t>
      </w:r>
      <w:r w:rsidR="00BC0F7D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A186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по </w:t>
      </w:r>
      <w:r w:rsidR="00377BF0" w:rsidRPr="000A1869">
        <w:rPr>
          <w:rFonts w:ascii="Times New Roman" w:hAnsi="Times New Roman" w:cs="Times New Roman"/>
          <w:b/>
          <w:bCs/>
          <w:sz w:val="30"/>
          <w:szCs w:val="30"/>
          <w:u w:val="single"/>
        </w:rPr>
        <w:t>наполнению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D4899">
        <w:rPr>
          <w:rFonts w:ascii="Times New Roman" w:hAnsi="Times New Roman" w:cs="Times New Roman"/>
          <w:b/>
          <w:bCs/>
          <w:sz w:val="30"/>
          <w:szCs w:val="30"/>
        </w:rPr>
        <w:t>информационны</w:t>
      </w:r>
      <w:r w:rsidR="00B34D66" w:rsidRPr="009D4899">
        <w:rPr>
          <w:rFonts w:ascii="Times New Roman" w:hAnsi="Times New Roman" w:cs="Times New Roman"/>
          <w:b/>
          <w:bCs/>
          <w:sz w:val="30"/>
          <w:szCs w:val="30"/>
        </w:rPr>
        <w:t>ми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9578E" w:rsidRPr="009D4899">
        <w:rPr>
          <w:rFonts w:ascii="Times New Roman" w:hAnsi="Times New Roman" w:cs="Times New Roman"/>
          <w:b/>
          <w:bCs/>
          <w:sz w:val="30"/>
          <w:szCs w:val="30"/>
        </w:rPr>
        <w:t>материал</w:t>
      </w:r>
      <w:r w:rsidR="00B34D66" w:rsidRPr="009D4899">
        <w:rPr>
          <w:rFonts w:ascii="Times New Roman" w:hAnsi="Times New Roman" w:cs="Times New Roman"/>
          <w:b/>
          <w:bCs/>
          <w:sz w:val="30"/>
          <w:szCs w:val="30"/>
        </w:rPr>
        <w:t>ами</w:t>
      </w:r>
      <w:r w:rsidR="0079578E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тематических экспозиций</w:t>
      </w:r>
      <w:r w:rsidRPr="009D4899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D4899">
        <w:rPr>
          <w:rFonts w:ascii="Times New Roman" w:hAnsi="Times New Roman" w:cs="Times New Roman"/>
          <w:b/>
          <w:bCs/>
          <w:sz w:val="30"/>
          <w:szCs w:val="30"/>
        </w:rPr>
        <w:t>посвящённых памяти жертв геноцида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белорусского народа в </w:t>
      </w:r>
      <w:r w:rsidRPr="009D4899">
        <w:rPr>
          <w:rFonts w:ascii="Times New Roman" w:hAnsi="Times New Roman" w:cs="Times New Roman"/>
          <w:b/>
          <w:bCs/>
          <w:sz w:val="30"/>
          <w:szCs w:val="30"/>
        </w:rPr>
        <w:t>годы Великой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D4899">
        <w:rPr>
          <w:rFonts w:ascii="Times New Roman" w:hAnsi="Times New Roman" w:cs="Times New Roman"/>
          <w:b/>
          <w:bCs/>
          <w:sz w:val="30"/>
          <w:szCs w:val="30"/>
        </w:rPr>
        <w:t>Отечественной войны и послевоенный</w:t>
      </w:r>
      <w:r w:rsidR="00377BF0" w:rsidRPr="009D4899">
        <w:rPr>
          <w:rFonts w:ascii="Times New Roman" w:hAnsi="Times New Roman" w:cs="Times New Roman"/>
          <w:b/>
          <w:bCs/>
          <w:sz w:val="30"/>
          <w:szCs w:val="30"/>
        </w:rPr>
        <w:t xml:space="preserve"> период</w:t>
      </w:r>
    </w:p>
    <w:p w14:paraId="39C8E18A" w14:textId="77777777" w:rsidR="003471AD" w:rsidRPr="00641AA1" w:rsidRDefault="003471AD" w:rsidP="007E4D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A813D40" w14:textId="76577FE0" w:rsidR="003471AD" w:rsidRPr="00641AA1" w:rsidRDefault="001F022D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Современные подходы в воспитании подрастающего поколения основаны на воспитании гражданина-патриота, одухотворенного идеалами добра и социальной справедливости, способного творить и созидать во имя Отечества. Перед учреждениями образования стоит задача, которая заключается в том, чтобы создать результативную систему идеологического и патриотического воспитания, определить направления и методы, которые помогут сформировать у подрастающего поколения чувства принадлежности и сопричастности к белорусскому государству и обществу, сформировать гражданскую позицию и патриотизм.</w:t>
      </w:r>
    </w:p>
    <w:p w14:paraId="15D1A838" w14:textId="7F84AD2A" w:rsidR="001F022D" w:rsidRPr="00641AA1" w:rsidRDefault="001F022D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Идеологическое, гражданское и патриотическое воспитание, направленное на формирование активной гражданской позиции, патриотизма молодого поколения, базируется на уважении к историческому прошлому и традициям народа в годы Великой Отечественной войны, на трудовых традициях белорусского народа, на гордости за его экономические, социальные, культурные достижения, на заботе об интересах, независимости, свободе, благополучии и будущем своей Родины – Республики Беларусь.</w:t>
      </w:r>
    </w:p>
    <w:p w14:paraId="6F05DDB6" w14:textId="196AD261" w:rsidR="00A06357" w:rsidRPr="00641AA1" w:rsidRDefault="001F022D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В настоящее время учреждения образования являются</w:t>
      </w:r>
      <w:r w:rsidR="00F404AF" w:rsidRPr="00641AA1">
        <w:rPr>
          <w:rFonts w:ascii="Times New Roman" w:hAnsi="Times New Roman" w:cs="Times New Roman"/>
          <w:sz w:val="30"/>
          <w:szCs w:val="30"/>
        </w:rPr>
        <w:t xml:space="preserve"> наиболее устойчивыми институтами социализации личности, в которых обучающиеся приобретают необходимую для полноценной гражданской жизни систему знаний, способов деятельности, ценностных ориентаций, образцов поведения</w:t>
      </w:r>
      <w:r w:rsidR="00317B47">
        <w:rPr>
          <w:rFonts w:ascii="Times New Roman" w:hAnsi="Times New Roman" w:cs="Times New Roman"/>
          <w:sz w:val="30"/>
          <w:szCs w:val="30"/>
        </w:rPr>
        <w:t>.</w:t>
      </w:r>
      <w:r w:rsidR="00F404AF" w:rsidRPr="00641AA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11AB20" w14:textId="58D8AAF3" w:rsidR="00065A55" w:rsidRPr="00641AA1" w:rsidRDefault="00A06357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1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значение </w:t>
      </w:r>
      <w:r w:rsidR="00317B47">
        <w:rPr>
          <w:rFonts w:ascii="Times New Roman" w:hAnsi="Times New Roman" w:cs="Times New Roman"/>
          <w:sz w:val="30"/>
          <w:szCs w:val="30"/>
        </w:rPr>
        <w:t xml:space="preserve">для </w:t>
      </w:r>
      <w:r w:rsidR="00317B47" w:rsidRPr="00641AA1">
        <w:rPr>
          <w:rFonts w:ascii="Times New Roman" w:hAnsi="Times New Roman" w:cs="Times New Roman"/>
          <w:sz w:val="30"/>
          <w:szCs w:val="30"/>
        </w:rPr>
        <w:t>формир</w:t>
      </w:r>
      <w:r w:rsidR="00317B47">
        <w:rPr>
          <w:rFonts w:ascii="Times New Roman" w:hAnsi="Times New Roman" w:cs="Times New Roman"/>
          <w:sz w:val="30"/>
          <w:szCs w:val="30"/>
        </w:rPr>
        <w:t>ования</w:t>
      </w:r>
      <w:r w:rsidR="00317B47" w:rsidRPr="00641AA1">
        <w:rPr>
          <w:rFonts w:ascii="Times New Roman" w:hAnsi="Times New Roman" w:cs="Times New Roman"/>
          <w:sz w:val="30"/>
          <w:szCs w:val="30"/>
        </w:rPr>
        <w:t xml:space="preserve"> гражданск</w:t>
      </w:r>
      <w:r w:rsidR="00317B47">
        <w:rPr>
          <w:rFonts w:ascii="Times New Roman" w:hAnsi="Times New Roman" w:cs="Times New Roman"/>
          <w:sz w:val="30"/>
          <w:szCs w:val="30"/>
        </w:rPr>
        <w:t>ой</w:t>
      </w:r>
      <w:r w:rsidR="00317B47" w:rsidRPr="00641AA1">
        <w:rPr>
          <w:rFonts w:ascii="Times New Roman" w:hAnsi="Times New Roman" w:cs="Times New Roman"/>
          <w:sz w:val="30"/>
          <w:szCs w:val="30"/>
        </w:rPr>
        <w:t xml:space="preserve"> позици</w:t>
      </w:r>
      <w:r w:rsidR="00317B47">
        <w:rPr>
          <w:rFonts w:ascii="Times New Roman" w:hAnsi="Times New Roman" w:cs="Times New Roman"/>
          <w:sz w:val="30"/>
          <w:szCs w:val="30"/>
        </w:rPr>
        <w:t>и</w:t>
      </w:r>
      <w:r w:rsidR="00317B47" w:rsidRPr="00641AA1">
        <w:rPr>
          <w:rFonts w:ascii="Times New Roman" w:hAnsi="Times New Roman" w:cs="Times New Roman"/>
          <w:sz w:val="30"/>
          <w:szCs w:val="30"/>
        </w:rPr>
        <w:t xml:space="preserve"> и</w:t>
      </w:r>
      <w:r w:rsidR="00317B47">
        <w:rPr>
          <w:rFonts w:ascii="Times New Roman" w:hAnsi="Times New Roman" w:cs="Times New Roman"/>
          <w:sz w:val="30"/>
          <w:szCs w:val="30"/>
        </w:rPr>
        <w:t> </w:t>
      </w:r>
      <w:r w:rsidR="00317B47" w:rsidRPr="00641AA1">
        <w:rPr>
          <w:rFonts w:ascii="Times New Roman" w:hAnsi="Times New Roman" w:cs="Times New Roman"/>
          <w:sz w:val="30"/>
          <w:szCs w:val="30"/>
        </w:rPr>
        <w:t>патриотизм</w:t>
      </w:r>
      <w:r w:rsidR="00317B47">
        <w:rPr>
          <w:rFonts w:ascii="Times New Roman" w:hAnsi="Times New Roman" w:cs="Times New Roman"/>
          <w:sz w:val="30"/>
          <w:szCs w:val="30"/>
        </w:rPr>
        <w:t>а</w:t>
      </w:r>
      <w:r w:rsidR="00317B47" w:rsidRPr="00641AA1">
        <w:rPr>
          <w:rFonts w:ascii="Times New Roman" w:hAnsi="Times New Roman" w:cs="Times New Roman"/>
          <w:sz w:val="30"/>
          <w:szCs w:val="30"/>
        </w:rPr>
        <w:t xml:space="preserve">, </w:t>
      </w:r>
      <w:r w:rsidR="00317B47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317B47" w:rsidRPr="00641AA1">
        <w:rPr>
          <w:rFonts w:ascii="Times New Roman" w:hAnsi="Times New Roman" w:cs="Times New Roman"/>
          <w:sz w:val="30"/>
          <w:szCs w:val="30"/>
        </w:rPr>
        <w:t>чувства принадлежности и сопричастности к</w:t>
      </w:r>
      <w:r w:rsidR="00317B47">
        <w:rPr>
          <w:rFonts w:ascii="Times New Roman" w:hAnsi="Times New Roman" w:cs="Times New Roman"/>
          <w:sz w:val="30"/>
          <w:szCs w:val="30"/>
        </w:rPr>
        <w:t> </w:t>
      </w:r>
      <w:r w:rsidR="00317B47" w:rsidRPr="00641AA1">
        <w:rPr>
          <w:rFonts w:ascii="Times New Roman" w:hAnsi="Times New Roman" w:cs="Times New Roman"/>
          <w:sz w:val="30"/>
          <w:szCs w:val="30"/>
        </w:rPr>
        <w:t xml:space="preserve">белорусскому государству и обществу </w:t>
      </w:r>
      <w:r w:rsidR="00317B47">
        <w:rPr>
          <w:rFonts w:ascii="Times New Roman" w:hAnsi="Times New Roman" w:cs="Times New Roman"/>
          <w:sz w:val="30"/>
          <w:szCs w:val="30"/>
        </w:rPr>
        <w:t>несут тематические экспозиции,</w:t>
      </w:r>
      <w:r w:rsidR="00317B47" w:rsidRPr="00641AA1">
        <w:rPr>
          <w:rFonts w:ascii="Times New Roman" w:hAnsi="Times New Roman" w:cs="Times New Roman"/>
          <w:sz w:val="30"/>
          <w:szCs w:val="30"/>
        </w:rPr>
        <w:t xml:space="preserve"> </w:t>
      </w:r>
      <w:r w:rsidRPr="00641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связанные с изучением Великой Отечественной войны 1941–1945 гг., которые показывают примеры героизма и стойкости белорусского народа в годы великих испытаний. </w:t>
      </w:r>
      <w:r w:rsidR="00317B4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отметить, что в</w:t>
      </w:r>
      <w:r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информационно-аналитические материалы. </w:t>
      </w:r>
      <w:r w:rsidR="00317B47">
        <w:rPr>
          <w:rFonts w:ascii="Times New Roman" w:hAnsi="Times New Roman" w:cs="Times New Roman"/>
          <w:sz w:val="30"/>
          <w:szCs w:val="30"/>
          <w:shd w:val="clear" w:color="auto" w:fill="FFFFFF"/>
        </w:rPr>
        <w:t>Их необходимо</w:t>
      </w:r>
      <w:r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использовать </w:t>
      </w:r>
      <w:r w:rsidR="00317B47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="000E093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317B47">
        <w:rPr>
          <w:rFonts w:ascii="Times New Roman" w:hAnsi="Times New Roman" w:cs="Times New Roman"/>
          <w:sz w:val="30"/>
          <w:szCs w:val="30"/>
          <w:shd w:val="clear" w:color="auto" w:fill="FFFFFF"/>
        </w:rPr>
        <w:t>образовательном процессе в учреждениях образования.</w:t>
      </w:r>
    </w:p>
    <w:p w14:paraId="0E4CD4A8" w14:textId="19553047" w:rsidR="00A06357" w:rsidRPr="00641AA1" w:rsidRDefault="00065A55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Информирование обучающихся о фактах совершения нацистскими преступниками, их соучастниками геноцида мирного </w:t>
      </w:r>
      <w:r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населения осуществляется в рамках гражданского и патриотического воспитания. При этом ведущая роль возлагается </w:t>
      </w:r>
      <w:r w:rsidRPr="00641A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 военно-патриотически</w:t>
      </w:r>
      <w:r w:rsidR="00FB4266" w:rsidRPr="00641A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е клубы, </w:t>
      </w:r>
      <w:r w:rsidR="00425DEE" w:rsidRPr="00641A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  </w:t>
      </w:r>
      <w:r w:rsidR="00FB4266" w:rsidRPr="00641A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использование потенциала музеев и организаци</w:t>
      </w:r>
      <w:r w:rsidR="00425DEE" w:rsidRPr="00641A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ю</w:t>
      </w:r>
      <w:r w:rsidR="00FB4266" w:rsidRPr="00641A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тематически</w:t>
      </w:r>
      <w:r w:rsidR="002D41CD" w:rsidRPr="00641AA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 экспозиций.</w:t>
      </w:r>
    </w:p>
    <w:p w14:paraId="61105D87" w14:textId="0CC00F99" w:rsidR="009B4DF0" w:rsidRPr="00641AA1" w:rsidRDefault="00854673" w:rsidP="000A186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1AA1">
        <w:rPr>
          <w:rFonts w:ascii="Times New Roman" w:hAnsi="Times New Roman" w:cs="Times New Roman"/>
          <w:b/>
          <w:sz w:val="30"/>
          <w:szCs w:val="30"/>
        </w:rPr>
        <w:t>Единые подходы к формированию (наполнению) информационных материалов тематических экспозиций (стендовых, баннерных, библиотечных, выставочных, музейных и иных) в</w:t>
      </w:r>
      <w:r w:rsidR="009B6A03">
        <w:rPr>
          <w:rFonts w:ascii="Times New Roman" w:hAnsi="Times New Roman" w:cs="Times New Roman"/>
          <w:b/>
          <w:sz w:val="30"/>
          <w:szCs w:val="30"/>
        </w:rPr>
        <w:t> </w:t>
      </w:r>
      <w:r w:rsidRPr="00641AA1">
        <w:rPr>
          <w:rFonts w:ascii="Times New Roman" w:hAnsi="Times New Roman" w:cs="Times New Roman"/>
          <w:b/>
          <w:sz w:val="30"/>
          <w:szCs w:val="30"/>
        </w:rPr>
        <w:t>учреждениях образованиях Минской области</w:t>
      </w:r>
      <w:r w:rsidR="00D97207" w:rsidRPr="00641AA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590EBA6" w14:textId="5D2F5638" w:rsidR="008D6F46" w:rsidRPr="0078009F" w:rsidRDefault="00CD5DC5" w:rsidP="007800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FontStyle40"/>
          <w:rFonts w:ascii="Times New Roman" w:hAnsi="Times New Roman" w:cs="Times New Roman"/>
          <w:b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 xml:space="preserve">При </w:t>
      </w:r>
      <w:r w:rsidR="00BC0F7D"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>формировании тематических экспозиций</w:t>
      </w:r>
      <w:r w:rsidR="0078009F">
        <w:rPr>
          <w:rStyle w:val="FontStyle40"/>
          <w:rFonts w:ascii="Times New Roman" w:hAnsi="Times New Roman" w:cs="Times New Roman"/>
          <w:bCs/>
          <w:sz w:val="30"/>
          <w:szCs w:val="30"/>
        </w:rPr>
        <w:t xml:space="preserve"> </w:t>
      </w:r>
      <w:r w:rsidR="0078009F" w:rsidRPr="0078009F">
        <w:rPr>
          <w:rFonts w:ascii="Times New Roman" w:hAnsi="Times New Roman" w:cs="Times New Roman"/>
          <w:bCs/>
          <w:sz w:val="30"/>
          <w:szCs w:val="30"/>
        </w:rPr>
        <w:t>(стендовых, баннерных, библиотечных, выставочных, музейных и иных)</w:t>
      </w:r>
      <w:r w:rsidRPr="0078009F">
        <w:t xml:space="preserve"> </w:t>
      </w:r>
      <w:r w:rsidR="00317B47" w:rsidRPr="00641AA1">
        <w:rPr>
          <w:rFonts w:ascii="Times New Roman" w:hAnsi="Times New Roman" w:cs="Times New Roman"/>
          <w:bCs/>
          <w:sz w:val="30"/>
          <w:szCs w:val="30"/>
        </w:rPr>
        <w:t>(далее – тематические экспозиции)</w:t>
      </w:r>
      <w:r w:rsidR="000E09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>необходимо</w:t>
      </w:r>
      <w:r w:rsidR="008D6F46"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 xml:space="preserve"> соблюдать принципы научности, системности и последовательности, индивидуальности, конкретности, оптимальности</w:t>
      </w:r>
      <w:r w:rsidR="0078009F">
        <w:rPr>
          <w:rStyle w:val="FontStyle40"/>
          <w:rFonts w:ascii="Times New Roman" w:hAnsi="Times New Roman" w:cs="Times New Roman"/>
          <w:bCs/>
          <w:sz w:val="30"/>
          <w:szCs w:val="30"/>
        </w:rPr>
        <w:t xml:space="preserve"> и</w:t>
      </w:r>
      <w:r w:rsidR="008D6F46"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 xml:space="preserve"> диалога</w:t>
      </w:r>
      <w:r w:rsidR="0078009F">
        <w:rPr>
          <w:rStyle w:val="FontStyle40"/>
          <w:rFonts w:ascii="Times New Roman" w:hAnsi="Times New Roman" w:cs="Times New Roman"/>
          <w:bCs/>
          <w:sz w:val="30"/>
          <w:szCs w:val="30"/>
        </w:rPr>
        <w:t>, которые должны быть реализованы в</w:t>
      </w:r>
      <w:r w:rsidR="009B6A03">
        <w:rPr>
          <w:rStyle w:val="FontStyle40"/>
          <w:rFonts w:ascii="Times New Roman" w:hAnsi="Times New Roman" w:cs="Times New Roman"/>
          <w:bCs/>
          <w:sz w:val="30"/>
          <w:szCs w:val="30"/>
        </w:rPr>
        <w:t> </w:t>
      </w:r>
      <w:r w:rsidR="0078009F">
        <w:rPr>
          <w:rStyle w:val="FontStyle40"/>
          <w:rFonts w:ascii="Times New Roman" w:hAnsi="Times New Roman" w:cs="Times New Roman"/>
          <w:bCs/>
          <w:sz w:val="30"/>
          <w:szCs w:val="30"/>
        </w:rPr>
        <w:t>следующих требованиях:</w:t>
      </w:r>
    </w:p>
    <w:p w14:paraId="635541AF" w14:textId="099C9F88" w:rsidR="00854673" w:rsidRPr="00641AA1" w:rsidRDefault="00854673" w:rsidP="007E4DA1">
      <w:pPr>
        <w:pStyle w:val="a3"/>
        <w:spacing w:after="0" w:line="240" w:lineRule="auto"/>
        <w:ind w:left="0" w:firstLine="709"/>
        <w:jc w:val="both"/>
        <w:rPr>
          <w:rStyle w:val="FontStyle40"/>
          <w:rFonts w:ascii="Times New Roman" w:hAnsi="Times New Roman" w:cs="Times New Roman"/>
          <w:bCs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>1.</w:t>
      </w:r>
      <w:r w:rsidR="001F517E"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> </w:t>
      </w:r>
      <w:r w:rsidR="00D417A0"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>Соблюдать нормативные правовые, научно-методические документы (</w:t>
      </w:r>
      <w:r w:rsidR="000A1869">
        <w:rPr>
          <w:rStyle w:val="FontStyle40"/>
          <w:rFonts w:ascii="Times New Roman" w:hAnsi="Times New Roman" w:cs="Times New Roman"/>
          <w:bCs/>
          <w:sz w:val="30"/>
          <w:szCs w:val="30"/>
        </w:rPr>
        <w:t>п</w:t>
      </w:r>
      <w:r w:rsidR="00D417A0" w:rsidRPr="00641AA1">
        <w:rPr>
          <w:rStyle w:val="FontStyle40"/>
          <w:rFonts w:ascii="Times New Roman" w:hAnsi="Times New Roman" w:cs="Times New Roman"/>
          <w:bCs/>
          <w:sz w:val="30"/>
          <w:szCs w:val="30"/>
        </w:rPr>
        <w:t>риложение 1).</w:t>
      </w:r>
    </w:p>
    <w:p w14:paraId="63AD25CE" w14:textId="0F39175D" w:rsidR="008D6F46" w:rsidRPr="00641AA1" w:rsidRDefault="00854673" w:rsidP="00D417A0">
      <w:pPr>
        <w:pStyle w:val="Style4"/>
        <w:widowControl/>
        <w:spacing w:line="240" w:lineRule="auto"/>
        <w:ind w:firstLine="709"/>
        <w:rPr>
          <w:rStyle w:val="FontStyle40"/>
          <w:rFonts w:ascii="Times New Roman" w:hAnsi="Times New Roman" w:cs="Times New Roman"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2.</w:t>
      </w:r>
      <w:r w:rsidR="00D417A0" w:rsidRPr="00641AA1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И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>спользова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ть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="00472AA9" w:rsidRPr="00641AA1">
        <w:rPr>
          <w:rStyle w:val="FontStyle40"/>
          <w:rFonts w:ascii="Times New Roman" w:hAnsi="Times New Roman" w:cs="Times New Roman"/>
          <w:sz w:val="30"/>
          <w:szCs w:val="30"/>
        </w:rPr>
        <w:t>литератур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у</w:t>
      </w:r>
      <w:r w:rsidR="00472AA9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, 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>научны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е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данны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е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 материал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ы</w:t>
      </w:r>
      <w:r w:rsidR="00472AA9" w:rsidRPr="00641AA1">
        <w:rPr>
          <w:rStyle w:val="FontStyle40"/>
          <w:rFonts w:ascii="Times New Roman" w:hAnsi="Times New Roman" w:cs="Times New Roman"/>
          <w:sz w:val="30"/>
          <w:szCs w:val="30"/>
        </w:rPr>
        <w:t>, рекомендованны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е</w:t>
      </w:r>
      <w:r w:rsidR="00472AA9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Мин</w:t>
      </w:r>
      <w:r w:rsidR="00BC0F7D" w:rsidRPr="00641AA1">
        <w:rPr>
          <w:rStyle w:val="FontStyle40"/>
          <w:rFonts w:ascii="Times New Roman" w:hAnsi="Times New Roman" w:cs="Times New Roman"/>
          <w:sz w:val="30"/>
          <w:szCs w:val="30"/>
        </w:rPr>
        <w:t>и</w:t>
      </w:r>
      <w:r w:rsidR="00472AA9" w:rsidRPr="00641AA1">
        <w:rPr>
          <w:rStyle w:val="FontStyle40"/>
          <w:rFonts w:ascii="Times New Roman" w:hAnsi="Times New Roman" w:cs="Times New Roman"/>
          <w:sz w:val="30"/>
          <w:szCs w:val="30"/>
        </w:rPr>
        <w:t>стерством образования Республики Беларусь, Генеральной прокуратурой Республики Беларусь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, </w:t>
      </w:r>
      <w:r w:rsidR="00AC5D1E" w:rsidRPr="00641AA1">
        <w:rPr>
          <w:rStyle w:val="FontStyle40"/>
          <w:rFonts w:ascii="Times New Roman" w:hAnsi="Times New Roman" w:cs="Times New Roman"/>
          <w:sz w:val="30"/>
          <w:szCs w:val="30"/>
        </w:rPr>
        <w:t>материал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ы</w:t>
      </w:r>
      <w:r w:rsidR="00AC5D1E" w:rsidRPr="00641AA1">
        <w:rPr>
          <w:rStyle w:val="FontStyle40"/>
          <w:rFonts w:ascii="Times New Roman" w:hAnsi="Times New Roman" w:cs="Times New Roman"/>
          <w:sz w:val="30"/>
          <w:szCs w:val="30"/>
        </w:rPr>
        <w:t>, размещенны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е</w:t>
      </w:r>
      <w:r w:rsidR="00AC5D1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на официальных сайтах государст</w:t>
      </w:r>
      <w:r w:rsidR="00016B0C" w:rsidRPr="00641AA1">
        <w:rPr>
          <w:rStyle w:val="FontStyle40"/>
          <w:rFonts w:ascii="Times New Roman" w:hAnsi="Times New Roman" w:cs="Times New Roman"/>
          <w:sz w:val="30"/>
          <w:szCs w:val="30"/>
        </w:rPr>
        <w:t>венных учреждений и</w:t>
      </w:r>
      <w:r w:rsidR="000E0934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="00016B0C" w:rsidRPr="00641AA1">
        <w:rPr>
          <w:rStyle w:val="FontStyle40"/>
          <w:rFonts w:ascii="Times New Roman" w:hAnsi="Times New Roman" w:cs="Times New Roman"/>
          <w:sz w:val="30"/>
          <w:szCs w:val="30"/>
        </w:rPr>
        <w:t>организаций;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информационно-аналитическ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ую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>, хрестоматийн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ую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>, научно-популярн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ую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 ино</w:t>
      </w:r>
      <w:r w:rsidR="007B0355">
        <w:rPr>
          <w:rStyle w:val="FontStyle40"/>
          <w:rFonts w:ascii="Times New Roman" w:hAnsi="Times New Roman" w:cs="Times New Roman"/>
          <w:sz w:val="30"/>
          <w:szCs w:val="30"/>
        </w:rPr>
        <w:t>ю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литератур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у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>, документ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ы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 материал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ы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библиотек</w:t>
      </w:r>
      <w:r w:rsidR="00016B0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 музеев</w:t>
      </w:r>
      <w:r w:rsidR="007151FC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государственных учреждений образования и государственных учреждений культуры, государственных архивов</w:t>
      </w:r>
      <w:r w:rsidR="00016B0C" w:rsidRPr="00641AA1">
        <w:rPr>
          <w:rStyle w:val="FontStyle40"/>
          <w:rFonts w:ascii="Times New Roman" w:hAnsi="Times New Roman" w:cs="Times New Roman"/>
          <w:sz w:val="30"/>
          <w:szCs w:val="30"/>
        </w:rPr>
        <w:t>, государственных СМИ</w:t>
      </w:r>
      <w:r w:rsidR="00D417A0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(</w:t>
      </w:r>
      <w:r w:rsidR="000A1869">
        <w:rPr>
          <w:rStyle w:val="FontStyle40"/>
          <w:rFonts w:ascii="Times New Roman" w:hAnsi="Times New Roman" w:cs="Times New Roman"/>
          <w:sz w:val="30"/>
          <w:szCs w:val="30"/>
        </w:rPr>
        <w:t>п</w:t>
      </w:r>
      <w:r w:rsidR="00D417A0" w:rsidRPr="00641AA1">
        <w:rPr>
          <w:rStyle w:val="FontStyle40"/>
          <w:rFonts w:ascii="Times New Roman" w:hAnsi="Times New Roman" w:cs="Times New Roman"/>
          <w:sz w:val="30"/>
          <w:szCs w:val="30"/>
        </w:rPr>
        <w:t>риложение 2)</w:t>
      </w:r>
      <w:r w:rsidR="009D4899">
        <w:rPr>
          <w:rStyle w:val="FontStyle40"/>
          <w:rFonts w:ascii="Times New Roman" w:hAnsi="Times New Roman" w:cs="Times New Roman"/>
          <w:sz w:val="30"/>
          <w:szCs w:val="30"/>
        </w:rPr>
        <w:t>, региональный краеведческий компонент (</w:t>
      </w:r>
      <w:r w:rsidR="000A1869">
        <w:rPr>
          <w:rStyle w:val="FontStyle40"/>
          <w:rFonts w:ascii="Times New Roman" w:hAnsi="Times New Roman" w:cs="Times New Roman"/>
          <w:sz w:val="30"/>
          <w:szCs w:val="30"/>
        </w:rPr>
        <w:t>п</w:t>
      </w:r>
      <w:r w:rsidR="009D4899" w:rsidRPr="00641AA1">
        <w:rPr>
          <w:rStyle w:val="FontStyle40"/>
          <w:rFonts w:ascii="Times New Roman" w:hAnsi="Times New Roman" w:cs="Times New Roman"/>
          <w:iCs/>
          <w:sz w:val="30"/>
          <w:szCs w:val="30"/>
        </w:rPr>
        <w:t>риложение</w:t>
      </w:r>
      <w:r w:rsidR="009D4899">
        <w:rPr>
          <w:rStyle w:val="FontStyle40"/>
          <w:rFonts w:ascii="Times New Roman" w:hAnsi="Times New Roman" w:cs="Times New Roman"/>
          <w:iCs/>
          <w:sz w:val="30"/>
          <w:szCs w:val="30"/>
        </w:rPr>
        <w:t> </w:t>
      </w:r>
      <w:r w:rsidR="009D4899" w:rsidRPr="00641AA1">
        <w:rPr>
          <w:rStyle w:val="FontStyle40"/>
          <w:rFonts w:ascii="Times New Roman" w:hAnsi="Times New Roman" w:cs="Times New Roman"/>
          <w:iCs/>
          <w:sz w:val="30"/>
          <w:szCs w:val="30"/>
        </w:rPr>
        <w:t>3).</w:t>
      </w:r>
    </w:p>
    <w:p w14:paraId="1C9CDA51" w14:textId="21CA778C" w:rsidR="00D417A0" w:rsidRPr="00641AA1" w:rsidRDefault="00D417A0" w:rsidP="00D417A0">
      <w:pPr>
        <w:pStyle w:val="Style4"/>
        <w:widowControl/>
        <w:spacing w:line="240" w:lineRule="auto"/>
        <w:ind w:firstLine="709"/>
        <w:rPr>
          <w:rStyle w:val="FontStyle40"/>
          <w:rFonts w:ascii="Times New Roman" w:hAnsi="Times New Roman" w:cs="Times New Roman"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3.</w:t>
      </w:r>
      <w:r w:rsidR="00D97207" w:rsidRPr="00641AA1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Т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>ематически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е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экспозици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и</w:t>
      </w:r>
      <w:r w:rsidR="0078009F">
        <w:rPr>
          <w:rStyle w:val="FontStyle40"/>
          <w:rFonts w:ascii="Times New Roman" w:hAnsi="Times New Roman" w:cs="Times New Roman"/>
          <w:sz w:val="30"/>
          <w:szCs w:val="30"/>
        </w:rPr>
        <w:t xml:space="preserve"> целесообразно представить структурно в 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4 раздел</w:t>
      </w:r>
      <w:r w:rsidR="0078009F">
        <w:rPr>
          <w:rStyle w:val="FontStyle40"/>
          <w:rFonts w:ascii="Times New Roman" w:hAnsi="Times New Roman" w:cs="Times New Roman"/>
          <w:sz w:val="30"/>
          <w:szCs w:val="30"/>
        </w:rPr>
        <w:t>ах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: </w:t>
      </w:r>
    </w:p>
    <w:p w14:paraId="43A286CA" w14:textId="77777777" w:rsidR="00D417A0" w:rsidRPr="00641AA1" w:rsidRDefault="00D417A0" w:rsidP="007E4DA1">
      <w:pPr>
        <w:pStyle w:val="Style4"/>
        <w:widowControl/>
        <w:spacing w:line="240" w:lineRule="auto"/>
        <w:ind w:firstLine="993"/>
        <w:rPr>
          <w:rStyle w:val="FontStyle40"/>
          <w:rFonts w:ascii="Times New Roman" w:hAnsi="Times New Roman" w:cs="Times New Roman"/>
          <w:i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1 раздел раскрывает тему </w:t>
      </w:r>
      <w:r w:rsidR="00CD5DC5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в целом </w:t>
      </w:r>
      <w:r w:rsidR="00CD5DC5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в стране,</w:t>
      </w:r>
    </w:p>
    <w:p w14:paraId="51FDC5CA" w14:textId="77777777" w:rsidR="00D417A0" w:rsidRPr="00641AA1" w:rsidRDefault="00D417A0" w:rsidP="007E4DA1">
      <w:pPr>
        <w:pStyle w:val="Style4"/>
        <w:widowControl/>
        <w:spacing w:line="240" w:lineRule="auto"/>
        <w:ind w:firstLine="993"/>
        <w:rPr>
          <w:rStyle w:val="FontStyle40"/>
          <w:rFonts w:ascii="Times New Roman" w:hAnsi="Times New Roman" w:cs="Times New Roman"/>
          <w:i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iCs/>
          <w:sz w:val="30"/>
          <w:szCs w:val="30"/>
        </w:rPr>
        <w:t>2 раздел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– </w:t>
      </w:r>
      <w:r w:rsidR="00CD5DC5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в регионе (Минская область), </w:t>
      </w:r>
    </w:p>
    <w:p w14:paraId="6F165345" w14:textId="77777777" w:rsidR="00D417A0" w:rsidRPr="00641AA1" w:rsidRDefault="00D417A0" w:rsidP="007E4DA1">
      <w:pPr>
        <w:pStyle w:val="Style4"/>
        <w:widowControl/>
        <w:spacing w:line="240" w:lineRule="auto"/>
        <w:ind w:firstLine="993"/>
        <w:rPr>
          <w:rStyle w:val="FontStyle40"/>
          <w:rFonts w:ascii="Times New Roman" w:hAnsi="Times New Roman" w:cs="Times New Roman"/>
          <w:i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iCs/>
          <w:sz w:val="30"/>
          <w:szCs w:val="30"/>
        </w:rPr>
        <w:t>3 раздел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– </w:t>
      </w:r>
      <w:r w:rsidR="00CD5DC5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на территории района(города)</w:t>
      </w:r>
      <w:r w:rsidR="0079578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, </w:t>
      </w:r>
    </w:p>
    <w:p w14:paraId="36CD4BE0" w14:textId="77777777" w:rsidR="00762829" w:rsidRDefault="00D417A0" w:rsidP="00762829">
      <w:pPr>
        <w:pStyle w:val="Style4"/>
        <w:widowControl/>
        <w:spacing w:line="240" w:lineRule="auto"/>
        <w:ind w:firstLine="993"/>
        <w:rPr>
          <w:rStyle w:val="FontStyle40"/>
          <w:rFonts w:ascii="Times New Roman" w:hAnsi="Times New Roman" w:cs="Times New Roman"/>
          <w:i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iCs/>
          <w:sz w:val="30"/>
          <w:szCs w:val="30"/>
        </w:rPr>
        <w:t>4 раздел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–  в </w:t>
      </w:r>
      <w:r w:rsidR="0079578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местности расположения учреждения образования</w:t>
      </w:r>
      <w:r w:rsidR="009D4899">
        <w:rPr>
          <w:rStyle w:val="FontStyle40"/>
          <w:rFonts w:ascii="Times New Roman" w:hAnsi="Times New Roman" w:cs="Times New Roman"/>
          <w:i/>
          <w:sz w:val="30"/>
          <w:szCs w:val="30"/>
        </w:rPr>
        <w:t>.</w:t>
      </w:r>
    </w:p>
    <w:p w14:paraId="7B558672" w14:textId="2A31889C" w:rsidR="00D97207" w:rsidRPr="00641AA1" w:rsidRDefault="00D97207" w:rsidP="00D97207">
      <w:pPr>
        <w:pStyle w:val="Style4"/>
        <w:widowControl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4. </w:t>
      </w:r>
      <w:r w:rsidRPr="00641AA1">
        <w:rPr>
          <w:rStyle w:val="FontStyle40"/>
          <w:rFonts w:ascii="Times New Roman" w:hAnsi="Times New Roman" w:cs="Times New Roman"/>
          <w:iCs/>
          <w:sz w:val="30"/>
          <w:szCs w:val="30"/>
        </w:rPr>
        <w:t>С учетом конкретных возможностей учреждения образования и</w:t>
      </w:r>
      <w:r w:rsidR="000E0934">
        <w:rPr>
          <w:rStyle w:val="FontStyle40"/>
          <w:rFonts w:ascii="Times New Roman" w:hAnsi="Times New Roman" w:cs="Times New Roman"/>
          <w:iCs/>
          <w:sz w:val="30"/>
          <w:szCs w:val="30"/>
        </w:rPr>
        <w:t> </w:t>
      </w:r>
      <w:r w:rsidRPr="00641AA1">
        <w:rPr>
          <w:rStyle w:val="FontStyle40"/>
          <w:rFonts w:ascii="Times New Roman" w:hAnsi="Times New Roman" w:cs="Times New Roman"/>
          <w:iCs/>
          <w:sz w:val="30"/>
          <w:szCs w:val="30"/>
        </w:rPr>
        <w:t>размещения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тематические экспозиции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могут быть стендовыми, баннерными, выставочными, буклетными, библиотечными, музейными, экспозициями уголка в учебном кабинете и иными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, а также с</w:t>
      </w:r>
      <w:r w:rsidR="009B6A03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использованием интерактивных карт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, 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информационно-коммуникационных технологий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Pr="00641AA1">
        <w:rPr>
          <w:rFonts w:ascii="Times New Roman" w:hAnsi="Times New Roman"/>
          <w:sz w:val="30"/>
          <w:szCs w:val="30"/>
        </w:rPr>
        <w:t>(</w:t>
      </w:r>
      <w:r w:rsidR="000A1869">
        <w:rPr>
          <w:rFonts w:ascii="Times New Roman" w:hAnsi="Times New Roman"/>
          <w:sz w:val="30"/>
          <w:szCs w:val="30"/>
        </w:rPr>
        <w:t>п</w:t>
      </w:r>
      <w:r w:rsidRPr="00641AA1">
        <w:rPr>
          <w:rFonts w:ascii="Times New Roman" w:hAnsi="Times New Roman"/>
          <w:sz w:val="30"/>
          <w:szCs w:val="30"/>
        </w:rPr>
        <w:t>риложение 4).</w:t>
      </w:r>
    </w:p>
    <w:p w14:paraId="3466A270" w14:textId="4E17315E" w:rsidR="001F517E" w:rsidRDefault="00DF128A" w:rsidP="00DF128A">
      <w:pPr>
        <w:pStyle w:val="a3"/>
        <w:spacing w:after="0" w:line="240" w:lineRule="auto"/>
        <w:ind w:left="0" w:firstLine="709"/>
        <w:jc w:val="both"/>
        <w:rPr>
          <w:rStyle w:val="FontStyle40"/>
          <w:rFonts w:ascii="Times New Roman" w:hAnsi="Times New Roman" w:cs="Times New Roman"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5.</w:t>
      </w:r>
      <w:r w:rsidR="0078009F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>В</w:t>
      </w:r>
      <w:r w:rsidR="0078009F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тематических экспозициях 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и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нформативный материал </w:t>
      </w:r>
      <w:r w:rsidR="0078009F">
        <w:rPr>
          <w:rStyle w:val="FontStyle40"/>
          <w:rFonts w:ascii="Times New Roman" w:hAnsi="Times New Roman" w:cs="Times New Roman"/>
          <w:sz w:val="30"/>
          <w:szCs w:val="30"/>
        </w:rPr>
        <w:t>необходимо представить в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2-х вид</w:t>
      </w:r>
      <w:r w:rsidR="0078009F">
        <w:rPr>
          <w:rStyle w:val="FontStyle40"/>
          <w:rFonts w:ascii="Times New Roman" w:hAnsi="Times New Roman" w:cs="Times New Roman"/>
          <w:sz w:val="30"/>
          <w:szCs w:val="30"/>
        </w:rPr>
        <w:t>ах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: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="001F517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постояннодействующ</w:t>
      </w:r>
      <w:r w:rsidR="0078009F">
        <w:rPr>
          <w:rStyle w:val="FontStyle40"/>
          <w:rFonts w:ascii="Times New Roman" w:hAnsi="Times New Roman" w:cs="Times New Roman"/>
          <w:i/>
          <w:sz w:val="30"/>
          <w:szCs w:val="30"/>
        </w:rPr>
        <w:t>ем</w:t>
      </w:r>
      <w:r w:rsidR="001F517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и</w:t>
      </w:r>
      <w:r w:rsidR="00D00F79">
        <w:rPr>
          <w:rStyle w:val="FontStyle40"/>
          <w:rFonts w:ascii="Times New Roman" w:hAnsi="Times New Roman" w:cs="Times New Roman"/>
          <w:i/>
          <w:sz w:val="30"/>
          <w:szCs w:val="30"/>
        </w:rPr>
        <w:t> </w:t>
      </w:r>
      <w:r w:rsidR="001F517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сменн</w:t>
      </w:r>
      <w:r w:rsidR="0078009F">
        <w:rPr>
          <w:rStyle w:val="FontStyle40"/>
          <w:rFonts w:ascii="Times New Roman" w:hAnsi="Times New Roman" w:cs="Times New Roman"/>
          <w:i/>
          <w:sz w:val="30"/>
          <w:szCs w:val="30"/>
        </w:rPr>
        <w:t>ом</w:t>
      </w:r>
      <w:r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,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размещать и </w:t>
      </w:r>
      <w:r w:rsidRPr="00641AA1">
        <w:rPr>
          <w:rStyle w:val="FontStyle40"/>
          <w:rFonts w:ascii="Times New Roman" w:hAnsi="Times New Roman" w:cs="Times New Roman"/>
          <w:i/>
          <w:iCs/>
          <w:sz w:val="30"/>
          <w:szCs w:val="30"/>
        </w:rPr>
        <w:t>обновлять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который необходимо </w:t>
      </w:r>
      <w:r w:rsidRPr="00641AA1">
        <w:rPr>
          <w:rStyle w:val="FontStyle40"/>
          <w:rFonts w:ascii="Times New Roman" w:hAnsi="Times New Roman" w:cs="Times New Roman"/>
          <w:i/>
          <w:iCs/>
          <w:sz w:val="30"/>
          <w:szCs w:val="30"/>
        </w:rPr>
        <w:t>регулярно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, 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lastRenderedPageBreak/>
        <w:t xml:space="preserve">исходя  из принципа  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>оптимальн</w:t>
      </w: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ости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с учетом </w:t>
      </w:r>
      <w:r w:rsidR="00D00F79">
        <w:rPr>
          <w:rStyle w:val="FontStyle40"/>
          <w:rFonts w:ascii="Times New Roman" w:hAnsi="Times New Roman" w:cs="Times New Roman"/>
          <w:sz w:val="30"/>
          <w:szCs w:val="30"/>
        </w:rPr>
        <w:t>тематики</w:t>
      </w:r>
      <w:r w:rsidR="001F517E" w:rsidRPr="00641AA1">
        <w:rPr>
          <w:rFonts w:ascii="Times New Roman" w:hAnsi="Times New Roman" w:cs="Times New Roman"/>
          <w:sz w:val="30"/>
          <w:szCs w:val="30"/>
        </w:rPr>
        <w:t xml:space="preserve"> учебных</w:t>
      </w:r>
      <w:r w:rsidR="00D00F79">
        <w:rPr>
          <w:rFonts w:ascii="Times New Roman" w:hAnsi="Times New Roman" w:cs="Times New Roman"/>
          <w:sz w:val="30"/>
          <w:szCs w:val="30"/>
        </w:rPr>
        <w:t>,</w:t>
      </w:r>
      <w:r w:rsidR="001F517E" w:rsidRPr="00641AA1">
        <w:rPr>
          <w:rFonts w:ascii="Times New Roman" w:hAnsi="Times New Roman" w:cs="Times New Roman"/>
          <w:sz w:val="30"/>
          <w:szCs w:val="30"/>
        </w:rPr>
        <w:t xml:space="preserve"> факультативных занятий</w:t>
      </w:r>
      <w:r w:rsidR="00D00F79">
        <w:rPr>
          <w:rFonts w:ascii="Times New Roman" w:hAnsi="Times New Roman" w:cs="Times New Roman"/>
          <w:sz w:val="30"/>
          <w:szCs w:val="30"/>
        </w:rPr>
        <w:t xml:space="preserve"> и</w:t>
      </w:r>
      <w:r w:rsidR="001F517E" w:rsidRPr="00641AA1">
        <w:rPr>
          <w:rFonts w:ascii="Times New Roman" w:hAnsi="Times New Roman" w:cs="Times New Roman"/>
          <w:sz w:val="30"/>
          <w:szCs w:val="30"/>
        </w:rPr>
        <w:t xml:space="preserve"> воспитательных мероприятий, в которых </w:t>
      </w:r>
      <w:r w:rsidR="00D00F79">
        <w:rPr>
          <w:rStyle w:val="FontStyle40"/>
          <w:rFonts w:ascii="Times New Roman" w:hAnsi="Times New Roman" w:cs="Times New Roman"/>
          <w:sz w:val="30"/>
          <w:szCs w:val="30"/>
        </w:rPr>
        <w:t>его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="00D00F79">
        <w:rPr>
          <w:rStyle w:val="FontStyle40"/>
          <w:rFonts w:ascii="Times New Roman" w:hAnsi="Times New Roman" w:cs="Times New Roman"/>
          <w:sz w:val="30"/>
          <w:szCs w:val="30"/>
        </w:rPr>
        <w:t>необходимо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использовать. </w:t>
      </w:r>
    </w:p>
    <w:p w14:paraId="0A7DF17D" w14:textId="17E0CDE1" w:rsidR="001F517E" w:rsidRPr="00641AA1" w:rsidRDefault="00DF128A" w:rsidP="009B6A03">
      <w:pPr>
        <w:spacing w:after="0"/>
        <w:ind w:firstLine="709"/>
        <w:jc w:val="both"/>
        <w:rPr>
          <w:rStyle w:val="FontStyle40"/>
          <w:rFonts w:ascii="Times New Roman" w:hAnsi="Times New Roman" w:cs="Times New Roman"/>
          <w:sz w:val="30"/>
          <w:szCs w:val="30"/>
        </w:rPr>
      </w:pPr>
      <w:r w:rsidRPr="00641AA1">
        <w:rPr>
          <w:rStyle w:val="FontStyle40"/>
          <w:rFonts w:ascii="Times New Roman" w:hAnsi="Times New Roman" w:cs="Times New Roman"/>
          <w:sz w:val="30"/>
          <w:szCs w:val="30"/>
        </w:rPr>
        <w:t>6</w:t>
      </w:r>
      <w:r w:rsidR="00D417A0" w:rsidRPr="00641AA1">
        <w:rPr>
          <w:rStyle w:val="FontStyle40"/>
          <w:rFonts w:ascii="Times New Roman" w:hAnsi="Times New Roman" w:cs="Times New Roman"/>
          <w:sz w:val="30"/>
          <w:szCs w:val="30"/>
        </w:rPr>
        <w:t>.</w:t>
      </w:r>
      <w:r w:rsidR="009B6A03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="00D00F79">
        <w:rPr>
          <w:rFonts w:ascii="Times New Roman" w:hAnsi="Times New Roman" w:cs="Times New Roman"/>
          <w:sz w:val="30"/>
          <w:szCs w:val="30"/>
        </w:rPr>
        <w:t>О</w:t>
      </w:r>
      <w:r w:rsidR="00D417A0" w:rsidRPr="00641AA1">
        <w:rPr>
          <w:rFonts w:ascii="Times New Roman" w:hAnsi="Times New Roman" w:cs="Times New Roman"/>
          <w:sz w:val="30"/>
          <w:szCs w:val="30"/>
        </w:rPr>
        <w:t xml:space="preserve">рганизовать </w:t>
      </w:r>
      <w:r w:rsidR="00D417A0" w:rsidRPr="00641AA1">
        <w:rPr>
          <w:rFonts w:ascii="Times New Roman" w:hAnsi="Times New Roman" w:cs="Times New Roman"/>
          <w:i/>
          <w:sz w:val="30"/>
          <w:szCs w:val="30"/>
        </w:rPr>
        <w:t>обязательное информационное сопровождение тематических экспозиций</w:t>
      </w:r>
      <w:r w:rsidR="00D417A0" w:rsidRPr="00641AA1">
        <w:rPr>
          <w:rFonts w:ascii="Times New Roman" w:hAnsi="Times New Roman" w:cs="Times New Roman"/>
          <w:sz w:val="30"/>
          <w:szCs w:val="30"/>
        </w:rPr>
        <w:t xml:space="preserve"> информационно-пропагандистскими и</w:t>
      </w:r>
      <w:r w:rsidR="009B6A03">
        <w:rPr>
          <w:rFonts w:ascii="Times New Roman" w:hAnsi="Times New Roman" w:cs="Times New Roman"/>
          <w:sz w:val="30"/>
          <w:szCs w:val="30"/>
        </w:rPr>
        <w:t> </w:t>
      </w:r>
      <w:r w:rsidR="00D417A0" w:rsidRPr="00641AA1">
        <w:rPr>
          <w:rFonts w:ascii="Times New Roman" w:hAnsi="Times New Roman" w:cs="Times New Roman"/>
          <w:sz w:val="30"/>
          <w:szCs w:val="30"/>
        </w:rPr>
        <w:t xml:space="preserve">лекторскими группами, </w:t>
      </w:r>
      <w:r w:rsidR="00D97207" w:rsidRPr="00641AA1">
        <w:rPr>
          <w:rFonts w:ascii="Times New Roman" w:hAnsi="Times New Roman" w:cs="Times New Roman"/>
          <w:sz w:val="30"/>
          <w:szCs w:val="30"/>
        </w:rPr>
        <w:t xml:space="preserve">из числа обучающихся и работников педагогического коллектива учреждения образования, матричными штрихкодами (QR-кодами) с электронными </w:t>
      </w:r>
      <w:r w:rsidR="009D4899">
        <w:rPr>
          <w:rFonts w:ascii="Times New Roman" w:hAnsi="Times New Roman" w:cs="Times New Roman"/>
          <w:sz w:val="30"/>
          <w:szCs w:val="30"/>
        </w:rPr>
        <w:t xml:space="preserve">текстовыми аудио- или </w:t>
      </w:r>
      <w:proofErr w:type="spellStart"/>
      <w:r w:rsidR="009D4899">
        <w:rPr>
          <w:rFonts w:ascii="Times New Roman" w:hAnsi="Times New Roman" w:cs="Times New Roman"/>
          <w:sz w:val="30"/>
          <w:szCs w:val="30"/>
        </w:rPr>
        <w:t>видео</w:t>
      </w:r>
      <w:r w:rsidR="00D97207" w:rsidRPr="00641AA1">
        <w:rPr>
          <w:rFonts w:ascii="Times New Roman" w:hAnsi="Times New Roman" w:cs="Times New Roman"/>
          <w:sz w:val="30"/>
          <w:szCs w:val="30"/>
        </w:rPr>
        <w:t>гидами</w:t>
      </w:r>
      <w:proofErr w:type="spellEnd"/>
      <w:r w:rsidR="00D97207" w:rsidRPr="00641AA1">
        <w:rPr>
          <w:rFonts w:ascii="Times New Roman" w:hAnsi="Times New Roman" w:cs="Times New Roman"/>
          <w:sz w:val="30"/>
          <w:szCs w:val="30"/>
        </w:rPr>
        <w:t xml:space="preserve">. </w:t>
      </w:r>
      <w:r w:rsidR="009B6A03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9B6A03" w:rsidRPr="009B6A03">
        <w:rPr>
          <w:rFonts w:ascii="Times New Roman" w:hAnsi="Times New Roman" w:cs="Times New Roman"/>
          <w:i/>
          <w:iCs/>
          <w:sz w:val="30"/>
          <w:szCs w:val="30"/>
        </w:rPr>
        <w:t>включить</w:t>
      </w:r>
      <w:r w:rsidR="009B6A03">
        <w:rPr>
          <w:rFonts w:ascii="Times New Roman" w:hAnsi="Times New Roman" w:cs="Times New Roman"/>
          <w:sz w:val="30"/>
          <w:szCs w:val="30"/>
        </w:rPr>
        <w:t xml:space="preserve"> </w:t>
      </w:r>
      <w:r w:rsidR="009B6A03" w:rsidRPr="009B6A03">
        <w:rPr>
          <w:rStyle w:val="FontStyle40"/>
          <w:rFonts w:ascii="Times New Roman" w:hAnsi="Times New Roman" w:cs="Times New Roman"/>
          <w:sz w:val="30"/>
          <w:szCs w:val="30"/>
        </w:rPr>
        <w:t>р</w:t>
      </w:r>
      <w:r w:rsidR="008D6F46" w:rsidRPr="009B6A03">
        <w:rPr>
          <w:rStyle w:val="FontStyle40"/>
          <w:rFonts w:ascii="Times New Roman" w:hAnsi="Times New Roman" w:cs="Times New Roman"/>
          <w:sz w:val="30"/>
          <w:szCs w:val="30"/>
        </w:rPr>
        <w:t>абот</w:t>
      </w:r>
      <w:r w:rsidR="009B6A03" w:rsidRPr="009B6A03">
        <w:rPr>
          <w:rStyle w:val="FontStyle40"/>
          <w:rFonts w:ascii="Times New Roman" w:hAnsi="Times New Roman" w:cs="Times New Roman"/>
          <w:sz w:val="30"/>
          <w:szCs w:val="30"/>
        </w:rPr>
        <w:t>у</w:t>
      </w:r>
      <w:r w:rsidR="00D00F79" w:rsidRPr="009B6A03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="00472AA9" w:rsidRPr="009B6A03">
        <w:rPr>
          <w:rStyle w:val="FontStyle40"/>
          <w:rFonts w:ascii="Times New Roman" w:hAnsi="Times New Roman" w:cs="Times New Roman"/>
          <w:sz w:val="30"/>
          <w:szCs w:val="30"/>
        </w:rPr>
        <w:t>по информационному сопровождению тематических экспозиций</w:t>
      </w:r>
      <w:r w:rsidR="00472AA9" w:rsidRPr="009B6A03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</w:t>
      </w:r>
      <w:r w:rsidR="00472AA9" w:rsidRPr="009B6A03">
        <w:rPr>
          <w:rStyle w:val="FontStyle40"/>
          <w:rFonts w:ascii="Times New Roman" w:hAnsi="Times New Roman" w:cs="Times New Roman"/>
          <w:i/>
          <w:iCs/>
          <w:sz w:val="30"/>
          <w:szCs w:val="30"/>
        </w:rPr>
        <w:t>в систему воспитательной работы учреждения образования</w:t>
      </w:r>
      <w:r w:rsidR="00472AA9" w:rsidRPr="009B6A03">
        <w:rPr>
          <w:rStyle w:val="FontStyle40"/>
          <w:rFonts w:ascii="Times New Roman" w:hAnsi="Times New Roman" w:cs="Times New Roman"/>
          <w:sz w:val="30"/>
          <w:szCs w:val="30"/>
        </w:rPr>
        <w:t>.</w:t>
      </w:r>
      <w:r w:rsidR="00D417A0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</w:p>
    <w:p w14:paraId="181B8B8F" w14:textId="7145D4E2" w:rsidR="001F517E" w:rsidRPr="00641AA1" w:rsidRDefault="00D00F79" w:rsidP="00DF128A">
      <w:pPr>
        <w:pStyle w:val="Style4"/>
        <w:widowControl/>
        <w:spacing w:line="240" w:lineRule="auto"/>
        <w:ind w:firstLine="709"/>
        <w:rPr>
          <w:rStyle w:val="FontStyle40"/>
          <w:rFonts w:ascii="Times New Roman" w:hAnsi="Times New Roman" w:cs="Times New Roman"/>
          <w:sz w:val="30"/>
          <w:szCs w:val="30"/>
        </w:rPr>
      </w:pPr>
      <w:r>
        <w:rPr>
          <w:rStyle w:val="FontStyle40"/>
          <w:rFonts w:ascii="Times New Roman" w:hAnsi="Times New Roman" w:cs="Times New Roman"/>
          <w:sz w:val="30"/>
          <w:szCs w:val="30"/>
        </w:rPr>
        <w:t>7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>.</w:t>
      </w:r>
      <w:r w:rsidR="00DF128A" w:rsidRPr="00641AA1">
        <w:rPr>
          <w:rStyle w:val="FontStyle40"/>
          <w:rFonts w:ascii="Times New Roman" w:hAnsi="Times New Roman" w:cs="Times New Roman"/>
          <w:sz w:val="30"/>
          <w:szCs w:val="30"/>
        </w:rPr>
        <w:t> </w:t>
      </w:r>
      <w:r w:rsidR="00DD1105">
        <w:rPr>
          <w:rStyle w:val="FontStyle40"/>
          <w:rFonts w:ascii="Times New Roman" w:hAnsi="Times New Roman" w:cs="Times New Roman"/>
          <w:sz w:val="30"/>
          <w:szCs w:val="30"/>
        </w:rPr>
        <w:t>Ф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>ормирова</w:t>
      </w:r>
      <w:r w:rsidR="00DD1105">
        <w:rPr>
          <w:rStyle w:val="FontStyle40"/>
          <w:rFonts w:ascii="Times New Roman" w:hAnsi="Times New Roman" w:cs="Times New Roman"/>
          <w:sz w:val="30"/>
          <w:szCs w:val="30"/>
        </w:rPr>
        <w:t>ть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 использова</w:t>
      </w:r>
      <w:r w:rsidR="00DD1105">
        <w:rPr>
          <w:rStyle w:val="FontStyle40"/>
          <w:rFonts w:ascii="Times New Roman" w:hAnsi="Times New Roman" w:cs="Times New Roman"/>
          <w:sz w:val="30"/>
          <w:szCs w:val="30"/>
        </w:rPr>
        <w:t>ть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информационны</w:t>
      </w:r>
      <w:r w:rsidR="00DD1105">
        <w:rPr>
          <w:rStyle w:val="FontStyle40"/>
          <w:rFonts w:ascii="Times New Roman" w:hAnsi="Times New Roman" w:cs="Times New Roman"/>
          <w:sz w:val="30"/>
          <w:szCs w:val="30"/>
        </w:rPr>
        <w:t>е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материал</w:t>
      </w:r>
      <w:r w:rsidR="00DD1105">
        <w:rPr>
          <w:rStyle w:val="FontStyle40"/>
          <w:rFonts w:ascii="Times New Roman" w:hAnsi="Times New Roman" w:cs="Times New Roman"/>
          <w:sz w:val="30"/>
          <w:szCs w:val="30"/>
        </w:rPr>
        <w:t>ы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тематических экспозиций </w:t>
      </w:r>
      <w:r w:rsidR="00DD1105">
        <w:rPr>
          <w:rStyle w:val="FontStyle40"/>
          <w:rFonts w:ascii="Times New Roman" w:hAnsi="Times New Roman" w:cs="Times New Roman"/>
          <w:sz w:val="30"/>
          <w:szCs w:val="30"/>
        </w:rPr>
        <w:t>с учетом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="001F517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психолого-педагогически</w:t>
      </w:r>
      <w:r w:rsidR="00DD1105">
        <w:rPr>
          <w:rStyle w:val="FontStyle40"/>
          <w:rFonts w:ascii="Times New Roman" w:hAnsi="Times New Roman" w:cs="Times New Roman"/>
          <w:i/>
          <w:sz w:val="30"/>
          <w:szCs w:val="30"/>
        </w:rPr>
        <w:t>х</w:t>
      </w:r>
      <w:r w:rsidR="001F517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и</w:t>
      </w:r>
      <w:r w:rsidR="009B6A03">
        <w:rPr>
          <w:rStyle w:val="FontStyle40"/>
          <w:rFonts w:ascii="Times New Roman" w:hAnsi="Times New Roman" w:cs="Times New Roman"/>
          <w:i/>
          <w:sz w:val="30"/>
          <w:szCs w:val="30"/>
        </w:rPr>
        <w:t> </w:t>
      </w:r>
      <w:r w:rsidR="001F517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возрастны</w:t>
      </w:r>
      <w:r w:rsidR="00DD1105">
        <w:rPr>
          <w:rStyle w:val="FontStyle40"/>
          <w:rFonts w:ascii="Times New Roman" w:hAnsi="Times New Roman" w:cs="Times New Roman"/>
          <w:i/>
          <w:sz w:val="30"/>
          <w:szCs w:val="30"/>
        </w:rPr>
        <w:t>х</w:t>
      </w:r>
      <w:r w:rsidR="001F517E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 xml:space="preserve"> особенностей обучающихся</w:t>
      </w:r>
      <w:r w:rsidR="001F517E" w:rsidRPr="00641AA1">
        <w:rPr>
          <w:rStyle w:val="FontStyle40"/>
          <w:rFonts w:ascii="Times New Roman" w:hAnsi="Times New Roman" w:cs="Times New Roman"/>
          <w:sz w:val="30"/>
          <w:szCs w:val="30"/>
        </w:rPr>
        <w:t>.</w:t>
      </w:r>
    </w:p>
    <w:p w14:paraId="2B2A0000" w14:textId="587467F4" w:rsidR="00DF128A" w:rsidRPr="00641AA1" w:rsidRDefault="00D00F79" w:rsidP="00DF128A">
      <w:pPr>
        <w:pStyle w:val="a3"/>
        <w:spacing w:after="0" w:line="240" w:lineRule="auto"/>
        <w:ind w:left="0" w:firstLine="709"/>
        <w:jc w:val="both"/>
        <w:rPr>
          <w:rStyle w:val="FontStyle40"/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Style w:val="FontStyle40"/>
          <w:rFonts w:ascii="Times New Roman" w:hAnsi="Times New Roman" w:cs="Times New Roman"/>
          <w:sz w:val="30"/>
          <w:szCs w:val="30"/>
        </w:rPr>
        <w:t>8</w:t>
      </w:r>
      <w:r w:rsidR="00DF128A" w:rsidRPr="00641AA1">
        <w:rPr>
          <w:rStyle w:val="FontStyle40"/>
          <w:rFonts w:ascii="Times New Roman" w:hAnsi="Times New Roman" w:cs="Times New Roman"/>
          <w:sz w:val="30"/>
          <w:szCs w:val="30"/>
        </w:rPr>
        <w:t>.</w:t>
      </w:r>
      <w:r w:rsidR="009B6A03">
        <w:rPr>
          <w:rStyle w:val="FontStyle40"/>
          <w:rFonts w:ascii="Times New Roman" w:hAnsi="Times New Roman" w:cs="Times New Roman"/>
          <w:sz w:val="30"/>
          <w:szCs w:val="30"/>
        </w:rPr>
        <w:t> А</w:t>
      </w:r>
      <w:r w:rsidR="00DF128A" w:rsidRPr="00641AA1">
        <w:rPr>
          <w:rStyle w:val="FontStyle40"/>
          <w:rFonts w:ascii="Times New Roman" w:hAnsi="Times New Roman" w:cs="Times New Roman"/>
          <w:sz w:val="30"/>
          <w:szCs w:val="30"/>
        </w:rPr>
        <w:t>ктивно включать в диалог всех участников</w:t>
      </w:r>
      <w:r w:rsidR="009B6A03">
        <w:rPr>
          <w:rStyle w:val="FontStyle40"/>
          <w:rFonts w:ascii="Times New Roman" w:hAnsi="Times New Roman" w:cs="Times New Roman"/>
          <w:sz w:val="30"/>
          <w:szCs w:val="30"/>
        </w:rPr>
        <w:t xml:space="preserve"> мероприятий с использование</w:t>
      </w:r>
      <w:r w:rsidR="009725CF">
        <w:rPr>
          <w:rStyle w:val="FontStyle40"/>
          <w:rFonts w:ascii="Times New Roman" w:hAnsi="Times New Roman" w:cs="Times New Roman"/>
          <w:sz w:val="30"/>
          <w:szCs w:val="30"/>
        </w:rPr>
        <w:t>м</w:t>
      </w:r>
      <w:r w:rsidR="009B6A03">
        <w:rPr>
          <w:rStyle w:val="FontStyle40"/>
          <w:rFonts w:ascii="Times New Roman" w:hAnsi="Times New Roman" w:cs="Times New Roman"/>
          <w:sz w:val="30"/>
          <w:szCs w:val="30"/>
        </w:rPr>
        <w:t xml:space="preserve"> тематических экспозиций</w:t>
      </w:r>
      <w:r w:rsidR="00DF128A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, проводить этап рефлексии </w:t>
      </w:r>
      <w:r w:rsidR="00DF128A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с</w:t>
      </w:r>
      <w:r w:rsidR="009B6A03">
        <w:rPr>
          <w:rStyle w:val="FontStyle40"/>
          <w:rFonts w:ascii="Times New Roman" w:hAnsi="Times New Roman" w:cs="Times New Roman"/>
          <w:i/>
          <w:sz w:val="30"/>
          <w:szCs w:val="30"/>
        </w:rPr>
        <w:t> </w:t>
      </w:r>
      <w:r w:rsidR="00DF128A" w:rsidRPr="00641AA1">
        <w:rPr>
          <w:rStyle w:val="FontStyle40"/>
          <w:rFonts w:ascii="Times New Roman" w:hAnsi="Times New Roman" w:cs="Times New Roman"/>
          <w:i/>
          <w:sz w:val="30"/>
          <w:szCs w:val="30"/>
        </w:rPr>
        <w:t>целью</w:t>
      </w:r>
      <w:r w:rsidR="00DF128A" w:rsidRPr="00641AA1">
        <w:rPr>
          <w:rStyle w:val="FontStyle40"/>
          <w:rFonts w:ascii="Times New Roman" w:hAnsi="Times New Roman" w:cs="Times New Roman"/>
          <w:sz w:val="30"/>
          <w:szCs w:val="30"/>
        </w:rPr>
        <w:t xml:space="preserve"> </w:t>
      </w:r>
      <w:r w:rsidR="00DF128A" w:rsidRPr="00641AA1">
        <w:rPr>
          <w:rFonts w:ascii="Times New Roman" w:hAnsi="Times New Roman" w:cs="Times New Roman"/>
          <w:i/>
          <w:sz w:val="30"/>
          <w:szCs w:val="30"/>
          <w:lang w:bidi="ru-RU"/>
        </w:rPr>
        <w:t>формирования у обучающихся определенного отношения к теме экспозиции, событиям и  фактам</w:t>
      </w:r>
      <w:r w:rsidR="00DF128A" w:rsidRPr="00641AA1">
        <w:rPr>
          <w:rFonts w:ascii="Times New Roman" w:hAnsi="Times New Roman" w:cs="Times New Roman"/>
          <w:sz w:val="30"/>
          <w:szCs w:val="30"/>
          <w:lang w:bidi="ru-RU"/>
        </w:rPr>
        <w:t>,</w:t>
      </w:r>
      <w:r w:rsidR="00DF128A" w:rsidRPr="00641AA1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="00DF128A" w:rsidRPr="00641AA1">
        <w:rPr>
          <w:rFonts w:ascii="Times New Roman" w:hAnsi="Times New Roman" w:cs="Times New Roman"/>
          <w:i/>
          <w:sz w:val="30"/>
          <w:szCs w:val="30"/>
          <w:lang w:eastAsia="be-BY"/>
        </w:rPr>
        <w:t>формирования</w:t>
      </w:r>
      <w:r w:rsidR="00DF128A" w:rsidRPr="00641AA1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собственн</w:t>
      </w:r>
      <w:r w:rsidR="00DF128A" w:rsidRPr="00641AA1">
        <w:rPr>
          <w:rFonts w:ascii="Times New Roman" w:hAnsi="Times New Roman" w:cs="Times New Roman"/>
          <w:i/>
          <w:sz w:val="30"/>
          <w:szCs w:val="30"/>
          <w:lang w:eastAsia="be-BY"/>
        </w:rPr>
        <w:t>ой</w:t>
      </w:r>
      <w:r w:rsidR="00DF128A" w:rsidRPr="00641AA1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нравственн</w:t>
      </w:r>
      <w:r w:rsidR="00DF128A" w:rsidRPr="00641AA1">
        <w:rPr>
          <w:rFonts w:ascii="Times New Roman" w:hAnsi="Times New Roman" w:cs="Times New Roman"/>
          <w:i/>
          <w:sz w:val="30"/>
          <w:szCs w:val="30"/>
          <w:lang w:eastAsia="be-BY"/>
        </w:rPr>
        <w:t>ой</w:t>
      </w:r>
      <w:r w:rsidR="00DF128A" w:rsidRPr="00641AA1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>, гражданск</w:t>
      </w:r>
      <w:r w:rsidR="00DF128A" w:rsidRPr="00641AA1">
        <w:rPr>
          <w:rFonts w:ascii="Times New Roman" w:hAnsi="Times New Roman" w:cs="Times New Roman"/>
          <w:i/>
          <w:sz w:val="30"/>
          <w:szCs w:val="30"/>
          <w:lang w:eastAsia="be-BY"/>
        </w:rPr>
        <w:t>ой</w:t>
      </w:r>
      <w:r w:rsidR="00DF128A" w:rsidRPr="00641AA1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позици</w:t>
      </w:r>
      <w:r w:rsidR="00DF128A" w:rsidRPr="00641AA1">
        <w:rPr>
          <w:rFonts w:ascii="Times New Roman" w:hAnsi="Times New Roman" w:cs="Times New Roman"/>
          <w:i/>
          <w:sz w:val="30"/>
          <w:szCs w:val="30"/>
          <w:lang w:eastAsia="be-BY"/>
        </w:rPr>
        <w:t>и</w:t>
      </w:r>
      <w:r w:rsidR="00DF128A" w:rsidRPr="00641AA1">
        <w:rPr>
          <w:rFonts w:ascii="Times New Roman" w:hAnsi="Times New Roman" w:cs="Times New Roman"/>
          <w:sz w:val="30"/>
          <w:szCs w:val="30"/>
          <w:lang w:eastAsia="be-BY"/>
        </w:rPr>
        <w:t>.</w:t>
      </w:r>
      <w:r w:rsidR="00DF128A" w:rsidRPr="00641AA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14:paraId="28B2B5B6" w14:textId="7F209090" w:rsidR="00D417A0" w:rsidRPr="00641AA1" w:rsidRDefault="001A7C39" w:rsidP="00D97207">
      <w:pPr>
        <w:pStyle w:val="Style4"/>
        <w:widowControl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D97207" w:rsidRPr="00641AA1">
        <w:rPr>
          <w:rFonts w:ascii="Times New Roman" w:hAnsi="Times New Roman"/>
          <w:sz w:val="30"/>
          <w:szCs w:val="30"/>
        </w:rPr>
        <w:t>.</w:t>
      </w:r>
      <w:r w:rsidR="00DF128A" w:rsidRPr="00641AA1">
        <w:rPr>
          <w:rFonts w:ascii="Times New Roman" w:hAnsi="Times New Roman"/>
          <w:sz w:val="30"/>
          <w:szCs w:val="30"/>
        </w:rPr>
        <w:t> </w:t>
      </w:r>
      <w:r w:rsidR="009B6A03">
        <w:rPr>
          <w:rFonts w:ascii="Times New Roman" w:hAnsi="Times New Roman"/>
          <w:sz w:val="30"/>
          <w:szCs w:val="30"/>
        </w:rPr>
        <w:t>О</w:t>
      </w:r>
      <w:r w:rsidR="00D97207" w:rsidRPr="00641AA1">
        <w:rPr>
          <w:rFonts w:ascii="Times New Roman" w:hAnsi="Times New Roman"/>
          <w:sz w:val="30"/>
          <w:szCs w:val="30"/>
        </w:rPr>
        <w:t xml:space="preserve">беспечить </w:t>
      </w:r>
      <w:r w:rsidR="00D97207" w:rsidRPr="00641AA1">
        <w:rPr>
          <w:rFonts w:ascii="Times New Roman" w:hAnsi="Times New Roman"/>
          <w:i/>
          <w:iCs/>
          <w:sz w:val="30"/>
          <w:szCs w:val="30"/>
        </w:rPr>
        <w:t>надлежащий учет</w:t>
      </w:r>
      <w:r w:rsidR="00D97207" w:rsidRPr="00641AA1">
        <w:rPr>
          <w:rFonts w:ascii="Times New Roman" w:hAnsi="Times New Roman"/>
          <w:sz w:val="30"/>
          <w:szCs w:val="30"/>
        </w:rPr>
        <w:t xml:space="preserve"> обучающихся, посетивших тематические экспозиции с указанием даты посещения, названия мероприятия, в рамках которого было проведено ознакомление с</w:t>
      </w:r>
      <w:r w:rsidR="009B6A03">
        <w:rPr>
          <w:rFonts w:ascii="Times New Roman" w:hAnsi="Times New Roman"/>
          <w:sz w:val="30"/>
          <w:szCs w:val="30"/>
        </w:rPr>
        <w:t> </w:t>
      </w:r>
      <w:r w:rsidR="00D97207" w:rsidRPr="00641AA1">
        <w:rPr>
          <w:rFonts w:ascii="Times New Roman" w:hAnsi="Times New Roman"/>
          <w:sz w:val="30"/>
          <w:szCs w:val="30"/>
        </w:rPr>
        <w:t>экспозицией, количества обучающихся, ответственного за проведение мероприятия (</w:t>
      </w:r>
      <w:r w:rsidR="000A1869">
        <w:rPr>
          <w:rFonts w:ascii="Times New Roman" w:hAnsi="Times New Roman"/>
          <w:sz w:val="30"/>
          <w:szCs w:val="30"/>
        </w:rPr>
        <w:t>п</w:t>
      </w:r>
      <w:r w:rsidR="00D97207" w:rsidRPr="00641AA1">
        <w:rPr>
          <w:rFonts w:ascii="Times New Roman" w:hAnsi="Times New Roman"/>
          <w:sz w:val="30"/>
          <w:szCs w:val="30"/>
        </w:rPr>
        <w:t>риложение 5)</w:t>
      </w:r>
      <w:r w:rsidR="00DF128A" w:rsidRPr="00641AA1">
        <w:rPr>
          <w:rFonts w:ascii="Times New Roman" w:hAnsi="Times New Roman"/>
          <w:sz w:val="30"/>
          <w:szCs w:val="30"/>
        </w:rPr>
        <w:t>.</w:t>
      </w:r>
    </w:p>
    <w:p w14:paraId="5FA97439" w14:textId="55CF9EFE" w:rsidR="00360415" w:rsidRPr="00641AA1" w:rsidRDefault="00DF128A" w:rsidP="009B6A03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641AA1">
        <w:rPr>
          <w:rFonts w:ascii="Times New Roman" w:hAnsi="Times New Roman"/>
          <w:sz w:val="30"/>
          <w:szCs w:val="30"/>
        </w:rPr>
        <w:t>1</w:t>
      </w:r>
      <w:r w:rsidR="001A7C39">
        <w:rPr>
          <w:rFonts w:ascii="Times New Roman" w:hAnsi="Times New Roman"/>
          <w:sz w:val="30"/>
          <w:szCs w:val="30"/>
        </w:rPr>
        <w:t>0</w:t>
      </w:r>
      <w:r w:rsidRPr="00641AA1">
        <w:rPr>
          <w:rFonts w:ascii="Times New Roman" w:hAnsi="Times New Roman"/>
          <w:sz w:val="30"/>
          <w:szCs w:val="30"/>
        </w:rPr>
        <w:t>. </w:t>
      </w:r>
      <w:r w:rsidR="009B6A03">
        <w:rPr>
          <w:rFonts w:ascii="Times New Roman" w:hAnsi="Times New Roman"/>
          <w:sz w:val="30"/>
          <w:szCs w:val="30"/>
        </w:rPr>
        <w:t>У</w:t>
      </w:r>
      <w:r w:rsidRPr="00641AA1">
        <w:rPr>
          <w:rFonts w:ascii="Times New Roman" w:hAnsi="Times New Roman"/>
          <w:sz w:val="30"/>
          <w:szCs w:val="30"/>
        </w:rPr>
        <w:t>читывать</w:t>
      </w:r>
      <w:r w:rsidR="009B6A03">
        <w:rPr>
          <w:rFonts w:ascii="Times New Roman" w:hAnsi="Times New Roman"/>
          <w:sz w:val="30"/>
          <w:szCs w:val="30"/>
        </w:rPr>
        <w:t xml:space="preserve"> в планировании работы тематических экспозиций</w:t>
      </w:r>
      <w:r w:rsidRPr="00641AA1">
        <w:rPr>
          <w:rFonts w:ascii="Times New Roman" w:hAnsi="Times New Roman"/>
          <w:sz w:val="30"/>
          <w:szCs w:val="30"/>
        </w:rPr>
        <w:t xml:space="preserve"> календарь государственных праздников, праздничных дней, памятных и</w:t>
      </w:r>
      <w:r w:rsidR="009B6A03">
        <w:rPr>
          <w:rFonts w:ascii="Times New Roman" w:hAnsi="Times New Roman"/>
          <w:sz w:val="30"/>
          <w:szCs w:val="30"/>
        </w:rPr>
        <w:t> </w:t>
      </w:r>
      <w:r w:rsidRPr="00641AA1">
        <w:rPr>
          <w:rFonts w:ascii="Times New Roman" w:hAnsi="Times New Roman"/>
          <w:sz w:val="30"/>
          <w:szCs w:val="30"/>
        </w:rPr>
        <w:t>праздничных дат (</w:t>
      </w:r>
      <w:r w:rsidRPr="00641AA1">
        <w:rPr>
          <w:rFonts w:ascii="Times New Roman" w:hAnsi="Times New Roman"/>
          <w:i/>
          <w:iCs/>
          <w:sz w:val="30"/>
          <w:szCs w:val="30"/>
        </w:rPr>
        <w:t>День памяти жертв геноцида во Второй Мировой войне – 27 января, День памяти юного героя-антифашиста – 15 февраля, День защитников Отечества  и Вооруженных Сил Республики Беларусь – 23 февраля, День освобождения узников фашистских концлагерей – 11</w:t>
      </w:r>
      <w:r w:rsidR="009B6A03">
        <w:rPr>
          <w:rFonts w:ascii="Times New Roman" w:hAnsi="Times New Roman"/>
          <w:i/>
          <w:iCs/>
          <w:sz w:val="30"/>
          <w:szCs w:val="30"/>
        </w:rPr>
        <w:t> </w:t>
      </w:r>
      <w:r w:rsidRPr="00641AA1">
        <w:rPr>
          <w:rFonts w:ascii="Times New Roman" w:hAnsi="Times New Roman"/>
          <w:i/>
          <w:iCs/>
          <w:sz w:val="30"/>
          <w:szCs w:val="30"/>
        </w:rPr>
        <w:t>апреля, День памяти жертв Холокоста – 30 апреля, День Победы советского народа в Великой Отечественной войне – 9 мая, День всенародной памяти жертв Великой Отечественной войны и геноцида белорусского народа – 22 июня, День независимости Республики Беларусь – 3 июля, Международный день памяти жертв фашизма – второе воскресенье сентября и др</w:t>
      </w:r>
      <w:r w:rsidRPr="00641AA1">
        <w:rPr>
          <w:rFonts w:ascii="Times New Roman" w:hAnsi="Times New Roman"/>
          <w:sz w:val="30"/>
          <w:szCs w:val="30"/>
        </w:rPr>
        <w:t>.).</w:t>
      </w:r>
    </w:p>
    <w:p w14:paraId="20E3798D" w14:textId="4C54D4E0" w:rsidR="00016B0C" w:rsidRPr="00641AA1" w:rsidRDefault="00DF128A" w:rsidP="00641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 xml:space="preserve">На основании вышеуказанных методических рекомендаций </w:t>
      </w:r>
      <w:r w:rsidR="00641AA1" w:rsidRPr="00641AA1">
        <w:rPr>
          <w:rFonts w:ascii="Times New Roman" w:hAnsi="Times New Roman" w:cs="Times New Roman"/>
          <w:sz w:val="30"/>
          <w:szCs w:val="30"/>
        </w:rPr>
        <w:t>управлениям (отделу) по образованию, спорту и туризму райгорисполкомов, управлениям по образованию райисполкомов, учреждениям образования областного подчинения р</w:t>
      </w:r>
      <w:r w:rsidR="0014446C" w:rsidRPr="00641AA1">
        <w:rPr>
          <w:rFonts w:ascii="Times New Roman" w:hAnsi="Times New Roman" w:cs="Times New Roman"/>
          <w:sz w:val="30"/>
          <w:szCs w:val="30"/>
        </w:rPr>
        <w:t xml:space="preserve">екомендуется разработать </w:t>
      </w:r>
      <w:r w:rsidR="0014446C" w:rsidRPr="00641AA1">
        <w:rPr>
          <w:rFonts w:ascii="Times New Roman" w:hAnsi="Times New Roman" w:cs="Times New Roman"/>
          <w:i/>
          <w:sz w:val="30"/>
          <w:szCs w:val="30"/>
        </w:rPr>
        <w:t>единые подходы</w:t>
      </w:r>
      <w:r w:rsidR="0014446C" w:rsidRPr="00641AA1">
        <w:rPr>
          <w:rFonts w:ascii="Times New Roman" w:hAnsi="Times New Roman" w:cs="Times New Roman"/>
          <w:sz w:val="30"/>
          <w:szCs w:val="30"/>
        </w:rPr>
        <w:t xml:space="preserve"> </w:t>
      </w:r>
      <w:r w:rsidR="009B6A03" w:rsidRPr="009B6A03">
        <w:rPr>
          <w:rFonts w:ascii="Times New Roman" w:hAnsi="Times New Roman" w:cs="Times New Roman"/>
          <w:i/>
          <w:iCs/>
          <w:sz w:val="30"/>
          <w:szCs w:val="30"/>
          <w:u w:val="single"/>
        </w:rPr>
        <w:t>к содержанию</w:t>
      </w:r>
      <w:r w:rsidR="0014446C" w:rsidRPr="009D4899">
        <w:rPr>
          <w:rFonts w:ascii="Times New Roman" w:hAnsi="Times New Roman" w:cs="Times New Roman"/>
          <w:i/>
          <w:iCs/>
          <w:sz w:val="30"/>
          <w:szCs w:val="30"/>
        </w:rPr>
        <w:t xml:space="preserve"> информационных </w:t>
      </w:r>
      <w:r w:rsidR="0014446C" w:rsidRPr="009D4899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материалов тематических экспозиций в учреждениях образования района (города), </w:t>
      </w:r>
      <w:r w:rsidR="0014446C" w:rsidRPr="00641AA1">
        <w:rPr>
          <w:rFonts w:ascii="Times New Roman" w:hAnsi="Times New Roman" w:cs="Times New Roman"/>
          <w:i/>
          <w:sz w:val="30"/>
          <w:szCs w:val="30"/>
        </w:rPr>
        <w:t>предварительно согласовав их с</w:t>
      </w:r>
      <w:r w:rsidR="009D4899">
        <w:rPr>
          <w:rFonts w:ascii="Times New Roman" w:hAnsi="Times New Roman" w:cs="Times New Roman"/>
          <w:i/>
          <w:sz w:val="30"/>
          <w:szCs w:val="30"/>
        </w:rPr>
        <w:t> </w:t>
      </w:r>
      <w:proofErr w:type="spellStart"/>
      <w:r w:rsidR="0014446C" w:rsidRPr="00641AA1">
        <w:rPr>
          <w:rFonts w:ascii="Times New Roman" w:hAnsi="Times New Roman" w:cs="Times New Roman"/>
          <w:i/>
          <w:sz w:val="30"/>
          <w:szCs w:val="30"/>
        </w:rPr>
        <w:t>райгорпрокурорами</w:t>
      </w:r>
      <w:proofErr w:type="spellEnd"/>
      <w:r w:rsidR="0014446C" w:rsidRPr="00641AA1">
        <w:rPr>
          <w:rFonts w:ascii="Times New Roman" w:hAnsi="Times New Roman" w:cs="Times New Roman"/>
          <w:i/>
          <w:sz w:val="30"/>
          <w:szCs w:val="30"/>
        </w:rPr>
        <w:t>.</w:t>
      </w:r>
      <w:r w:rsidR="00B40EB9" w:rsidRPr="00641AA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FB7C2" w14:textId="45FA5A4F" w:rsidR="009B4DF0" w:rsidRPr="00641AA1" w:rsidRDefault="009B4DF0" w:rsidP="009B4DF0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641AA1">
        <w:rPr>
          <w:rFonts w:ascii="Times New Roman" w:hAnsi="Times New Roman" w:cs="Times New Roman"/>
          <w:bCs/>
          <w:sz w:val="30"/>
          <w:szCs w:val="30"/>
        </w:rPr>
        <w:t>ПРИЛОЖЕНИЕ 1</w:t>
      </w:r>
    </w:p>
    <w:p w14:paraId="49D96FB5" w14:textId="182669BE" w:rsidR="009B4DF0" w:rsidRDefault="009B4DF0" w:rsidP="00641AA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1AA1">
        <w:rPr>
          <w:rFonts w:ascii="Times New Roman" w:hAnsi="Times New Roman" w:cs="Times New Roman"/>
          <w:b/>
          <w:sz w:val="30"/>
          <w:szCs w:val="30"/>
        </w:rPr>
        <w:t>Нормативное правовое и научно-методическое обеспечение</w:t>
      </w:r>
    </w:p>
    <w:p w14:paraId="14B360A3" w14:textId="77777777" w:rsidR="00641AA1" w:rsidRPr="00641AA1" w:rsidRDefault="00641AA1" w:rsidP="00641AA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59F519D" w14:textId="77777777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Кодекс Республики Беларусь об образовании;</w:t>
      </w:r>
    </w:p>
    <w:p w14:paraId="3C0ACC3A" w14:textId="77777777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Законом Республики Беларусь от 14.01.2022 № 154-З «Об изменении Кодекса Республики Беларусь об образовании»;</w:t>
      </w:r>
    </w:p>
    <w:p w14:paraId="05499EE5" w14:textId="77777777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Закон Республики Беларусь от 5 января 2022 года № 146-З «О геноциде белорусского народа»;</w:t>
      </w:r>
    </w:p>
    <w:p w14:paraId="74617827" w14:textId="77777777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Закон Республики Беларусь от 12.12.2005 №70-3 «О музеях и музейном фонде Республики Беларусь»;</w:t>
      </w:r>
    </w:p>
    <w:p w14:paraId="1829009C" w14:textId="77777777" w:rsidR="009B4DF0" w:rsidRPr="00641AA1" w:rsidRDefault="00E17E06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6" w:tooltip="Указ Президента Республики Беларусь от 9 ноября 2010 г. № 575 &quot;Об утверждении Концепции национальной безопасности Республики Беларусь&quot;" w:history="1">
        <w:r w:rsidR="009B4DF0" w:rsidRPr="00641AA1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Указ Президента Республики Беларусь от 9 ноября 2010 г. № 575 «Об утверждении Концепции национальной безопасности Республики </w:t>
        </w:r>
        <w:r w:rsidR="009B4DF0" w:rsidRPr="00641AA1">
          <w:rPr>
            <w:rFonts w:ascii="Times New Roman" w:eastAsia="Times New Roman" w:hAnsi="Times New Roman" w:cs="Times New Roman"/>
            <w:bCs/>
            <w:sz w:val="30"/>
            <w:szCs w:val="30"/>
            <w:u w:val="single"/>
            <w:lang w:eastAsia="ru-RU"/>
          </w:rPr>
          <w:t>Беларусь»</w:t>
        </w:r>
      </w:hyperlink>
      <w:r w:rsidR="009B4DF0" w:rsidRPr="00641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изменениями и дополнениями от</w:t>
      </w:r>
      <w:r w:rsidR="009B4DF0" w:rsidRPr="00641AA1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30 декабря 2011 г. № 621 и от 24 января 2014 г. № 49;</w:t>
      </w:r>
    </w:p>
    <w:p w14:paraId="78090D2D" w14:textId="77777777" w:rsidR="009B4DF0" w:rsidRPr="00641AA1" w:rsidRDefault="00E17E06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tgtFrame="_blank" w:history="1">
        <w:r w:rsidR="009B4DF0" w:rsidRPr="00641AA1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Постановление Совета Министров Республики Беларусь от 29 января 2021 г. № 57 «О Государственной программе «Образование и молодежная политика» на 2021–2025 годы»</w:t>
        </w:r>
      </w:hyperlink>
      <w:r w:rsidR="009B4DF0" w:rsidRPr="00641AA1">
        <w:rPr>
          <w:rStyle w:val="a4"/>
          <w:rFonts w:ascii="Times New Roman" w:eastAsia="Times New Roman" w:hAnsi="Times New Roman" w:cs="Times New Roman"/>
          <w:color w:val="auto"/>
          <w:sz w:val="30"/>
          <w:szCs w:val="30"/>
          <w:u w:val="none"/>
          <w:lang w:eastAsia="ru-RU"/>
        </w:rPr>
        <w:t>;</w:t>
      </w:r>
    </w:p>
    <w:p w14:paraId="0E4B7382" w14:textId="77777777" w:rsidR="009B4DF0" w:rsidRPr="00641AA1" w:rsidRDefault="00E17E06" w:rsidP="009B4D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r w:rsidR="009B4DF0" w:rsidRPr="00641AA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Постановление Совета Министров Республики Беларусь от 29.12.2021 № 773 «О Программе патриотического воспитания населения Республики Беларусь на 2022 – 2025 годы</w:t>
        </w:r>
      </w:hyperlink>
      <w:r w:rsidR="009B4DF0" w:rsidRPr="00641AA1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14:paraId="7F9AF4F3" w14:textId="77777777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1A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образования Республики Беларусь от 04.12.2002 № 52 «Об утверждении положения о музее учреждения образования»;</w:t>
      </w:r>
    </w:p>
    <w:p w14:paraId="76B40D5A" w14:textId="77777777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1AA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Методическое письмо Министерства образования и Министерства культуры Республики Беларусь о совместной деятельности музеев от 02.02.2001;</w:t>
      </w:r>
    </w:p>
    <w:p w14:paraId="7471384B" w14:textId="77777777" w:rsidR="009B4DF0" w:rsidRPr="00641AA1" w:rsidRDefault="00E17E06" w:rsidP="009B4D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hyperlink r:id="rId9" w:history="1">
        <w:r w:rsidR="009B4DF0" w:rsidRPr="00641AA1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Концепция непрерывного воспитания детей и учащейся молодежи (утверждена постановлением Министерства образования Республики Беларусь от 15.07.2015 № 82)</w:t>
        </w:r>
      </w:hyperlink>
      <w:r w:rsidR="009B4DF0" w:rsidRPr="00641A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689862A" w14:textId="140B6042" w:rsidR="009B4DF0" w:rsidRDefault="00E17E06" w:rsidP="009B4D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hyperlink r:id="rId10" w:tgtFrame="_blank" w:history="1">
        <w:r w:rsidR="009B4DF0" w:rsidRPr="00641AA1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Программа непрерывного воспитания детей и учащейся молодежи на 2021–2025 годы (утверждена постановлением Министерства образования Республики Беларусь от 31.12.2020 № 312</w:t>
        </w:r>
        <w:r w:rsidR="009B4DF0" w:rsidRPr="00641AA1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)</w:t>
        </w:r>
      </w:hyperlink>
      <w:r w:rsidR="009B4DF0" w:rsidRPr="00641AA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;</w:t>
      </w:r>
    </w:p>
    <w:p w14:paraId="242D5249" w14:textId="33FD5E90" w:rsidR="000A1869" w:rsidRPr="000A1869" w:rsidRDefault="000A1869" w:rsidP="000A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869">
        <w:rPr>
          <w:rFonts w:ascii="Times New Roman" w:hAnsi="Times New Roman" w:cs="Times New Roman"/>
          <w:sz w:val="30"/>
          <w:szCs w:val="30"/>
        </w:rPr>
        <w:t>Инструктивно-методическое письмо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A1869">
        <w:rPr>
          <w:rFonts w:ascii="Times New Roman" w:hAnsi="Times New Roman" w:cs="Times New Roman"/>
          <w:sz w:val="30"/>
          <w:szCs w:val="30"/>
        </w:rPr>
        <w:t xml:space="preserve">«Особенности организации социальной, воспитательной и идеологической работы в учреждениях общего среднего образования в </w:t>
      </w:r>
      <w:bookmarkStart w:id="0" w:name="_Hlk104980248"/>
      <w:bookmarkStart w:id="1" w:name="_Hlk104991554"/>
      <w:r w:rsidRPr="000A1869">
        <w:rPr>
          <w:rFonts w:ascii="Times New Roman" w:hAnsi="Times New Roman" w:cs="Times New Roman"/>
          <w:sz w:val="30"/>
          <w:szCs w:val="30"/>
        </w:rPr>
        <w:t>2022/2023</w:t>
      </w:r>
      <w:bookmarkEnd w:id="0"/>
      <w:r w:rsidRPr="000A1869">
        <w:rPr>
          <w:rFonts w:ascii="Times New Roman" w:hAnsi="Times New Roman" w:cs="Times New Roman"/>
          <w:sz w:val="30"/>
          <w:szCs w:val="30"/>
        </w:rPr>
        <w:t xml:space="preserve"> </w:t>
      </w:r>
      <w:bookmarkEnd w:id="1"/>
      <w:r w:rsidRPr="000A1869">
        <w:rPr>
          <w:rFonts w:ascii="Times New Roman" w:hAnsi="Times New Roman" w:cs="Times New Roman"/>
          <w:sz w:val="30"/>
          <w:szCs w:val="30"/>
        </w:rPr>
        <w:t>учебном году»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AE44958" w14:textId="77777777" w:rsidR="009B4DF0" w:rsidRPr="00641AA1" w:rsidRDefault="00E17E06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Инструктивно-методическое письмо Министерства образования Республики Беларусь «Об</w:t>
        </w:r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 </w:t>
        </w:r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организации в 2022/2023</w:t>
        </w:r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 </w:t>
        </w:r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учебном году образовательного процесса при изучении учебных предметов и</w:t>
        </w:r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 </w:t>
        </w:r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проведении факультативных занятий при реализации образовательных программ общего среднего образования»</w:t>
        </w:r>
      </w:hyperlink>
      <w:r w:rsidR="009B4DF0" w:rsidRPr="00641AA1">
        <w:rPr>
          <w:rFonts w:ascii="Times New Roman" w:hAnsi="Times New Roman" w:cs="Times New Roman"/>
          <w:sz w:val="30"/>
          <w:szCs w:val="30"/>
        </w:rPr>
        <w:t>;</w:t>
      </w:r>
    </w:p>
    <w:p w14:paraId="42DE7F5F" w14:textId="77777777" w:rsidR="009B4DF0" w:rsidRPr="00641AA1" w:rsidRDefault="00E17E06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Инструктивно-методическое письмо по организации работы руководителя по военно-патриотическому воспитанию</w:t>
        </w:r>
      </w:hyperlink>
      <w:r w:rsidR="009B4DF0" w:rsidRPr="00641AA1">
        <w:rPr>
          <w:rFonts w:ascii="Times New Roman" w:hAnsi="Times New Roman" w:cs="Times New Roman"/>
          <w:sz w:val="30"/>
          <w:szCs w:val="30"/>
        </w:rPr>
        <w:t>;</w:t>
      </w:r>
    </w:p>
    <w:p w14:paraId="6CC94783" w14:textId="77777777" w:rsidR="009B4DF0" w:rsidRPr="00641AA1" w:rsidRDefault="009B4DF0" w:rsidP="009B4DF0">
      <w:pPr>
        <w:pStyle w:val="Style6"/>
        <w:widowControl/>
        <w:ind w:firstLine="709"/>
        <w:jc w:val="both"/>
        <w:rPr>
          <w:rStyle w:val="FontStyle54"/>
          <w:rFonts w:ascii="Times New Roman" w:hAnsi="Times New Roman" w:cs="Times New Roman"/>
          <w:b w:val="0"/>
          <w:sz w:val="30"/>
          <w:szCs w:val="30"/>
        </w:rPr>
      </w:pPr>
      <w:r w:rsidRPr="00641AA1">
        <w:rPr>
          <w:rFonts w:ascii="Times New Roman" w:hAnsi="Times New Roman"/>
          <w:sz w:val="30"/>
          <w:szCs w:val="30"/>
        </w:rPr>
        <w:t>Методические рекомендации</w:t>
      </w:r>
      <w:r w:rsidRPr="00641AA1">
        <w:rPr>
          <w:rFonts w:ascii="Times New Roman" w:hAnsi="Times New Roman"/>
          <w:b/>
          <w:sz w:val="30"/>
          <w:szCs w:val="30"/>
        </w:rPr>
        <w:t xml:space="preserve"> </w:t>
      </w:r>
      <w:r w:rsidRPr="00641AA1">
        <w:rPr>
          <w:rStyle w:val="FontStyle54"/>
          <w:rFonts w:ascii="Times New Roman" w:hAnsi="Times New Roman" w:cs="Times New Roman"/>
          <w:b w:val="0"/>
          <w:sz w:val="30"/>
          <w:szCs w:val="30"/>
        </w:rPr>
        <w:t>«Планирование воспитательной работы в классе и её учет»;</w:t>
      </w:r>
    </w:p>
    <w:p w14:paraId="00C94AEE" w14:textId="77777777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 xml:space="preserve">Комплексная программа воспитания детей и учащейся молодежи областного, районного (городского) уровня, программа воспитательной работы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 </w:t>
      </w:r>
    </w:p>
    <w:p w14:paraId="69CED1E8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42BFB08F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4A46B5CE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08160CAB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3E3F5EBA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4D2E8035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74725885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579DCB58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11DF862C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5965B65F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0C01CBC6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7BD08BB2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3E33D8B4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274285A6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3B80BF9B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179AE5DA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75E863C8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5B6045AA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794FE08E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648D8A25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188D4FDE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5AC6462E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446C3449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60FCFDA3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32E81FBB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7F979640" w14:textId="77777777" w:rsidR="00641AA1" w:rsidRP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76B6DF64" w14:textId="77777777" w:rsid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34817B04" w14:textId="77777777" w:rsid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00A5B58A" w14:textId="77777777" w:rsid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4EAE691C" w14:textId="77777777" w:rsid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5CF729AB" w14:textId="77777777" w:rsid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1CA983C3" w14:textId="77777777" w:rsid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170AD904" w14:textId="77777777" w:rsidR="00641AA1" w:rsidRDefault="00641AA1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1140FBC1" w14:textId="77777777" w:rsidR="000A1869" w:rsidRDefault="000A1869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71E56061" w14:textId="77777777" w:rsidR="000A1869" w:rsidRDefault="000A1869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14:paraId="6FD61B12" w14:textId="0506D350" w:rsidR="009B4DF0" w:rsidRPr="00641AA1" w:rsidRDefault="009B4DF0" w:rsidP="009B4D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641AA1">
        <w:rPr>
          <w:rFonts w:ascii="Times New Roman" w:hAnsi="Times New Roman" w:cs="Times New Roman"/>
          <w:bCs/>
          <w:sz w:val="30"/>
          <w:szCs w:val="30"/>
          <w:lang w:bidi="ru-RU"/>
        </w:rPr>
        <w:t>ПРИЛОЖЕНИЕ 2</w:t>
      </w:r>
    </w:p>
    <w:p w14:paraId="6EA919AE" w14:textId="245A9347" w:rsidR="00641AA1" w:rsidRPr="00641AA1" w:rsidRDefault="00641AA1" w:rsidP="00641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sz w:val="30"/>
          <w:szCs w:val="30"/>
          <w:lang w:bidi="ru-RU"/>
        </w:rPr>
        <w:t>И</w:t>
      </w:r>
      <w:r w:rsidRPr="00641AA1">
        <w:rPr>
          <w:rFonts w:ascii="Times New Roman" w:hAnsi="Times New Roman" w:cs="Times New Roman"/>
          <w:b/>
          <w:sz w:val="30"/>
          <w:szCs w:val="30"/>
          <w:lang w:bidi="ru-RU"/>
        </w:rPr>
        <w:t>нформационные ресурсы</w:t>
      </w:r>
      <w:r>
        <w:rPr>
          <w:rFonts w:ascii="Times New Roman" w:hAnsi="Times New Roman" w:cs="Times New Roman"/>
          <w:b/>
          <w:sz w:val="30"/>
          <w:szCs w:val="30"/>
          <w:lang w:bidi="ru-RU"/>
        </w:rPr>
        <w:t xml:space="preserve">, </w:t>
      </w:r>
      <w:r w:rsidRPr="00641AA1">
        <w:rPr>
          <w:rFonts w:ascii="Times New Roman" w:hAnsi="Times New Roman" w:cs="Times New Roman"/>
          <w:b/>
          <w:sz w:val="30"/>
          <w:szCs w:val="30"/>
          <w:lang w:bidi="ru-RU"/>
        </w:rPr>
        <w:t>рекомендуе</w:t>
      </w:r>
      <w:r>
        <w:rPr>
          <w:rFonts w:ascii="Times New Roman" w:hAnsi="Times New Roman" w:cs="Times New Roman"/>
          <w:b/>
          <w:sz w:val="30"/>
          <w:szCs w:val="30"/>
          <w:lang w:bidi="ru-RU"/>
        </w:rPr>
        <w:t>мые для использования при формировании</w:t>
      </w:r>
      <w:r w:rsidR="009B4DF0" w:rsidRPr="00641AA1">
        <w:rPr>
          <w:rFonts w:ascii="Times New Roman" w:hAnsi="Times New Roman" w:cs="Times New Roman"/>
          <w:b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bidi="ru-RU"/>
        </w:rPr>
        <w:t>(</w:t>
      </w:r>
      <w:r w:rsidR="009B4DF0" w:rsidRPr="00641AA1">
        <w:rPr>
          <w:rFonts w:ascii="Times New Roman" w:hAnsi="Times New Roman" w:cs="Times New Roman"/>
          <w:b/>
          <w:sz w:val="30"/>
          <w:szCs w:val="30"/>
          <w:lang w:bidi="ru-RU"/>
        </w:rPr>
        <w:t>наполнени</w:t>
      </w:r>
      <w:r>
        <w:rPr>
          <w:rFonts w:ascii="Times New Roman" w:hAnsi="Times New Roman" w:cs="Times New Roman"/>
          <w:b/>
          <w:sz w:val="30"/>
          <w:szCs w:val="30"/>
          <w:lang w:bidi="ru-RU"/>
        </w:rPr>
        <w:t>и)</w:t>
      </w:r>
      <w:r w:rsidR="009B4DF0" w:rsidRPr="00641AA1">
        <w:rPr>
          <w:rFonts w:ascii="Times New Roman" w:hAnsi="Times New Roman" w:cs="Times New Roman"/>
          <w:b/>
          <w:sz w:val="30"/>
          <w:szCs w:val="30"/>
          <w:lang w:bidi="ru-RU"/>
        </w:rPr>
        <w:t xml:space="preserve"> материалами тематических экспозиций</w:t>
      </w:r>
      <w:r>
        <w:rPr>
          <w:rFonts w:ascii="Times New Roman" w:hAnsi="Times New Roman" w:cs="Times New Roman"/>
          <w:b/>
          <w:sz w:val="30"/>
          <w:szCs w:val="30"/>
          <w:lang w:bidi="ru-RU"/>
        </w:rPr>
        <w:t>, посвященных</w:t>
      </w:r>
      <w:r w:rsidRPr="00641AA1">
        <w:rPr>
          <w:rFonts w:ascii="Times New Roman" w:hAnsi="Times New Roman" w:cs="Times New Roman"/>
          <w:sz w:val="30"/>
          <w:szCs w:val="30"/>
        </w:rPr>
        <w:t xml:space="preserve"> </w:t>
      </w:r>
      <w:r w:rsidRPr="00641AA1">
        <w:rPr>
          <w:rFonts w:ascii="Times New Roman" w:hAnsi="Times New Roman" w:cs="Times New Roman"/>
          <w:b/>
          <w:sz w:val="30"/>
          <w:szCs w:val="30"/>
          <w:lang w:bidi="ru-RU"/>
        </w:rPr>
        <w:t xml:space="preserve">памяти жертв геноцида белорусского народа в годы Великой Отечественной войны и послевоенный период </w:t>
      </w:r>
    </w:p>
    <w:p w14:paraId="03D97FCC" w14:textId="684B1B13" w:rsidR="009B4DF0" w:rsidRPr="00641AA1" w:rsidRDefault="009B4DF0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5C7E2A5" w14:textId="0C700A10" w:rsidR="00405315" w:rsidRPr="00641AA1" w:rsidRDefault="00641AA1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="003655C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9B4DF0"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>Материалы расследования уголовного дела о геноциде (официальный сайт Генеральной прокуратуры Республики Беларусь –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https://www.prokuratura.gov.by/ru/activity/rassledovanie-ugolovnogo-dela-o-genotside/</w:t>
        </w:r>
      </w:hyperlink>
      <w:r w:rsidR="00405315">
        <w:rPr>
          <w:rStyle w:val="a4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. С</w:t>
      </w:r>
      <w:r w:rsidR="00405315" w:rsidRPr="00DC110F">
        <w:rPr>
          <w:rFonts w:ascii="Times New Roman" w:hAnsi="Times New Roman" w:cs="Times New Roman"/>
          <w:sz w:val="30"/>
          <w:szCs w:val="30"/>
        </w:rPr>
        <w:t xml:space="preserve">борник информационно-аналитических материалов и документов «Геноцид белорусского народа» (под общей редакцией </w:t>
      </w:r>
      <w:proofErr w:type="spellStart"/>
      <w:r w:rsidR="00405315" w:rsidRPr="00DC110F">
        <w:rPr>
          <w:rFonts w:ascii="Times New Roman" w:hAnsi="Times New Roman" w:cs="Times New Roman"/>
          <w:sz w:val="30"/>
          <w:szCs w:val="30"/>
        </w:rPr>
        <w:t>А.И.Ш</w:t>
      </w:r>
      <w:r w:rsidR="00405315">
        <w:rPr>
          <w:rFonts w:ascii="Times New Roman" w:hAnsi="Times New Roman" w:cs="Times New Roman"/>
          <w:sz w:val="30"/>
          <w:szCs w:val="30"/>
        </w:rPr>
        <w:t>веда</w:t>
      </w:r>
      <w:proofErr w:type="spellEnd"/>
      <w:r w:rsidR="00405315">
        <w:rPr>
          <w:rFonts w:ascii="Times New Roman" w:hAnsi="Times New Roman" w:cs="Times New Roman"/>
          <w:sz w:val="30"/>
          <w:szCs w:val="30"/>
        </w:rPr>
        <w:t>. - Минск : Беларусь, 2022).</w:t>
      </w:r>
    </w:p>
    <w:p w14:paraId="4002CFC4" w14:textId="23D3040E" w:rsidR="009B4DF0" w:rsidRPr="00641AA1" w:rsidRDefault="00641AA1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="003655C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9B4DF0"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Проект 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учреждения Администрации Президента Республики Беларусь «Издательский дом «Беларусь сегодня» </w:t>
      </w:r>
      <w:r w:rsidR="009B4DF0"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>и Генеральной прокуратуры Республики Беларусь – С</w:t>
      </w:r>
      <w:r w:rsidR="009B4DF0" w:rsidRPr="00641AA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борник «Геноцид белорусского народа». </w:t>
      </w:r>
      <w:hyperlink r:id="rId14" w:tgtFrame="_blank" w:history="1"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Геноцид белорусского народа = 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  <w:lang w:val="en-US"/>
          </w:rPr>
          <w:t>Genocide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  <w:lang w:val="en-US"/>
          </w:rPr>
          <w:t>of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  <w:lang w:val="en-US"/>
          </w:rPr>
          <w:t>the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  <w:lang w:val="en-US"/>
          </w:rPr>
          <w:t>Belarusian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  <w:lang w:val="en-US"/>
          </w:rPr>
          <w:t>people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>: информационно-аналитические материалы и документы / Генеральная прокуратура Республики Беларусь</w:t>
        </w:r>
        <w:proofErr w:type="gramStart"/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;</w:t>
        </w:r>
        <w:proofErr w:type="gramEnd"/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под общей редакцией А.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  <w:lang w:val="en-US"/>
          </w:rPr>
          <w:t> 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>И.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  <w:lang w:val="en-US"/>
          </w:rPr>
          <w:t> </w:t>
        </w:r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>Шведа. Минск</w:t>
        </w:r>
        <w:proofErr w:type="gramStart"/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:</w:t>
        </w:r>
        <w:proofErr w:type="gramEnd"/>
        <w:r w:rsidR="009B4DF0" w:rsidRPr="00641AA1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shd w:val="clear" w:color="auto" w:fill="FFFFFF"/>
          </w:rPr>
          <w:t xml:space="preserve"> Беларусь, 2022. 175 с.</w:t>
        </w:r>
      </w:hyperlink>
    </w:p>
    <w:p w14:paraId="46E978EE" w14:textId="0C3B1A25" w:rsidR="009B4DF0" w:rsidRPr="00641AA1" w:rsidRDefault="00641AA1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3.</w:t>
      </w:r>
      <w:r w:rsidR="003655C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 </w:t>
      </w:r>
      <w:r w:rsidR="009B4DF0" w:rsidRPr="00641AA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Карта сожженных деревень </w:t>
      </w:r>
      <w:r w:rsidR="009B4DF0"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>(официальный сайт Генеральной прокуратуры Республики Беларусь </w:t>
      </w:r>
      <w:hyperlink r:id="rId15" w:history="1">
        <w:r w:rsidR="009B4DF0" w:rsidRPr="00641AA1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>https://www.prokuratura.gov.by/ru/activity/rassledovanie-ugolovnogo-dela-o-genotside/karta-sozhzhennykh-dereven-/</w:t>
        </w:r>
      </w:hyperlink>
      <w:r w:rsidR="009B4DF0"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)</w:t>
      </w:r>
    </w:p>
    <w:p w14:paraId="05D11D6E" w14:textId="18CA897C" w:rsidR="009B4DF0" w:rsidRPr="00641AA1" w:rsidRDefault="00641AA1" w:rsidP="009B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hyperlink r:id="rId16" w:history="1">
        <w:r w:rsidRPr="004E6CB4">
          <w:rPr>
            <w:rStyle w:val="a4"/>
            <w:rFonts w:ascii="Times New Roman" w:eastAsia="Times New Roman" w:hAnsi="Times New Roman" w:cs="Times New Roman"/>
            <w:iCs/>
            <w:sz w:val="30"/>
            <w:szCs w:val="30"/>
            <w:lang w:eastAsia="ru-RU"/>
          </w:rPr>
          <w:t>Интернет-проект «Партизаны Беларуси»</w:t>
        </w:r>
      </w:hyperlink>
      <w:r w:rsidR="009B4DF0" w:rsidRPr="00641AA1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 xml:space="preserve">  </w:t>
      </w:r>
      <w:hyperlink r:id="rId17" w:history="1">
        <w:r w:rsidR="009B4DF0" w:rsidRPr="00641AA1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be-BY"/>
          </w:rPr>
          <w:t>https://partizany.by</w:t>
        </w:r>
      </w:hyperlink>
    </w:p>
    <w:p w14:paraId="4262A5B4" w14:textId="1B78419E" w:rsidR="009B4DF0" w:rsidRPr="00641AA1" w:rsidRDefault="00641AA1" w:rsidP="009B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9725CF">
        <w:rPr>
          <w:rFonts w:ascii="Times New Roman" w:hAnsi="Times New Roman" w:cs="Times New Roman"/>
          <w:sz w:val="30"/>
          <w:szCs w:val="30"/>
        </w:rPr>
        <w:t> </w:t>
      </w:r>
      <w:hyperlink r:id="rId18" w:history="1">
        <w:r w:rsidR="009725CF" w:rsidRPr="006637B7">
          <w:rPr>
            <w:rStyle w:val="a4"/>
            <w:rFonts w:ascii="Times New Roman" w:eastAsia="Times New Roman" w:hAnsi="Times New Roman" w:cs="Times New Roman"/>
            <w:iCs/>
            <w:sz w:val="30"/>
            <w:szCs w:val="30"/>
            <w:lang w:eastAsia="ru-RU"/>
          </w:rPr>
          <w:t>Интернет-проект «Белорусские деревни, сожженные в годы Великой Отечественной войны»</w:t>
        </w:r>
      </w:hyperlink>
      <w:r w:rsidR="009B4DF0" w:rsidRPr="00641AA1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 xml:space="preserve"> </w:t>
      </w:r>
      <w:hyperlink r:id="rId19" w:history="1">
        <w:r w:rsidR="009B4DF0" w:rsidRPr="00641AA1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be-BY"/>
          </w:rPr>
          <w:t>http://db.narb.by</w:t>
        </w:r>
      </w:hyperlink>
    </w:p>
    <w:p w14:paraId="5D7BD2B0" w14:textId="13813385" w:rsidR="009B4DF0" w:rsidRPr="00641AA1" w:rsidRDefault="00641AA1" w:rsidP="009B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3655CA">
        <w:rPr>
          <w:rFonts w:ascii="Times New Roman" w:hAnsi="Times New Roman" w:cs="Times New Roman"/>
          <w:sz w:val="30"/>
          <w:szCs w:val="30"/>
        </w:rPr>
        <w:t> </w:t>
      </w:r>
      <w:hyperlink r:id="rId20" w:history="1">
        <w:r w:rsidR="003655CA" w:rsidRPr="0075686D">
          <w:rPr>
            <w:rStyle w:val="a4"/>
            <w:rFonts w:ascii="Times New Roman" w:eastAsia="Times New Roman" w:hAnsi="Times New Roman" w:cs="Times New Roman"/>
            <w:iCs/>
            <w:sz w:val="30"/>
            <w:szCs w:val="30"/>
            <w:lang w:eastAsia="ru-RU"/>
          </w:rPr>
          <w:t>Интернет-проект «Официальные геральдические символы Республики Беларусь»</w:t>
        </w:r>
      </w:hyperlink>
      <w:r w:rsidR="009B4DF0" w:rsidRPr="00641AA1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 xml:space="preserve"> </w:t>
      </w:r>
      <w:hyperlink r:id="rId21" w:history="1">
        <w:r w:rsidR="009B4DF0" w:rsidRPr="00641AA1">
          <w:rPr>
            <w:rStyle w:val="a4"/>
            <w:rFonts w:ascii="Times New Roman" w:eastAsia="Times New Roman" w:hAnsi="Times New Roman" w:cs="Times New Roman"/>
            <w:iCs/>
            <w:sz w:val="30"/>
            <w:szCs w:val="30"/>
            <w:lang w:eastAsia="ru-RU"/>
          </w:rPr>
          <w:t>https://gs.archives.gov.by</w:t>
        </w:r>
      </w:hyperlink>
    </w:p>
    <w:p w14:paraId="724EA425" w14:textId="6AF1F952" w:rsidR="009B4DF0" w:rsidRPr="00641AA1" w:rsidRDefault="00641AA1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3655CA">
        <w:rPr>
          <w:rFonts w:ascii="Times New Roman" w:hAnsi="Times New Roman" w:cs="Times New Roman"/>
          <w:sz w:val="30"/>
          <w:szCs w:val="30"/>
        </w:rPr>
        <w:t> </w:t>
      </w:r>
      <w:hyperlink r:id="rId22" w:tgtFrame="_blank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Интерактивная платформа </w:t>
        </w:r>
        <w:r w:rsidR="000A1869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п</w:t>
        </w:r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атриотического воспитания Патриот.by</w:t>
        </w:r>
      </w:hyperlink>
    </w:p>
    <w:p w14:paraId="4DFC0318" w14:textId="7E30DD17" w:rsidR="009B4DF0" w:rsidRPr="00641AA1" w:rsidRDefault="008276C1" w:rsidP="009B4DF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 «</w:t>
      </w:r>
      <w:r w:rsidR="009B4DF0" w:rsidRPr="00641AA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Обелиски великого подвига - Беларусь помнит»</w:t>
      </w:r>
      <w:r w:rsidR="009B4DF0"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hyperlink r:id="rId23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https://www.sb.by/video/obeliski-velikogo-podviga/</w:t>
        </w:r>
      </w:hyperlink>
      <w:r w:rsidR="009B4DF0" w:rsidRPr="00641A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</w:t>
      </w:r>
      <w:hyperlink r:id="rId24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http://storyofvictory.sb.by/obeliski</w:t>
        </w:r>
      </w:hyperlink>
    </w:p>
    <w:p w14:paraId="580FA009" w14:textId="0FF63872" w:rsidR="009B4DF0" w:rsidRPr="00641AA1" w:rsidRDefault="008276C1" w:rsidP="009B4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9.</w:t>
      </w:r>
      <w:r w:rsidR="003655C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 </w:t>
      </w:r>
      <w:r w:rsidR="009B4DF0" w:rsidRPr="00641AA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Проект ИД «Беларусь сегодня» при поддержке Генеральной прокуратуры Республики Беларусь о геноциде белорусского народа</w:t>
      </w:r>
      <w:r w:rsidR="009B4DF0" w:rsidRPr="00641AA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br/>
        <w:t xml:space="preserve">в годы Великой Отечественной войны «Настоящий геноцид» </w:t>
      </w:r>
      <w:hyperlink r:id="rId25" w:history="1">
        <w:r w:rsidR="009B4DF0" w:rsidRPr="00641AA1">
          <w:rPr>
            <w:rStyle w:val="a4"/>
            <w:rFonts w:ascii="Times New Roman" w:hAnsi="Times New Roman" w:cs="Times New Roman"/>
            <w:bCs/>
            <w:sz w:val="30"/>
            <w:szCs w:val="30"/>
            <w:shd w:val="clear" w:color="auto" w:fill="FFFFFF"/>
          </w:rPr>
          <w:t>http://sp.sb.by/genocide</w:t>
        </w:r>
      </w:hyperlink>
    </w:p>
    <w:p w14:paraId="6A7B5DD2" w14:textId="659A6BEE" w:rsidR="009B4DF0" w:rsidRPr="00641AA1" w:rsidRDefault="008276C1" w:rsidP="009B4DF0">
      <w:pPr>
        <w:pStyle w:val="1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10.</w:t>
      </w:r>
      <w:r w:rsidR="003655CA">
        <w:rPr>
          <w:b w:val="0"/>
          <w:sz w:val="30"/>
          <w:szCs w:val="30"/>
        </w:rPr>
        <w:t> </w:t>
      </w:r>
      <w:r w:rsidR="009B4DF0" w:rsidRPr="00641AA1">
        <w:rPr>
          <w:b w:val="0"/>
          <w:sz w:val="30"/>
          <w:szCs w:val="30"/>
        </w:rPr>
        <w:t xml:space="preserve">Совместный проект Белорусского телеграфного агентства, Генеральной </w:t>
      </w:r>
      <w:r w:rsidR="00EB2D27">
        <w:rPr>
          <w:b w:val="0"/>
          <w:sz w:val="30"/>
          <w:szCs w:val="30"/>
        </w:rPr>
        <w:t>п</w:t>
      </w:r>
      <w:r w:rsidR="009B4DF0" w:rsidRPr="00641AA1">
        <w:rPr>
          <w:b w:val="0"/>
          <w:sz w:val="30"/>
          <w:szCs w:val="30"/>
        </w:rPr>
        <w:t xml:space="preserve">рокуратуры и Министерства </w:t>
      </w:r>
      <w:r w:rsidR="00EB2D27">
        <w:rPr>
          <w:b w:val="0"/>
          <w:sz w:val="30"/>
          <w:szCs w:val="30"/>
        </w:rPr>
        <w:t>ю</w:t>
      </w:r>
      <w:r w:rsidR="009B4DF0" w:rsidRPr="00641AA1">
        <w:rPr>
          <w:b w:val="0"/>
          <w:sz w:val="30"/>
          <w:szCs w:val="30"/>
        </w:rPr>
        <w:t xml:space="preserve">стиции Республики Беларусь «За печатью памяти» </w:t>
      </w:r>
      <w:hyperlink r:id="rId26" w:history="1">
        <w:r w:rsidR="009B4DF0" w:rsidRPr="00641AA1">
          <w:rPr>
            <w:rStyle w:val="a4"/>
            <w:b w:val="0"/>
            <w:color w:val="auto"/>
            <w:sz w:val="30"/>
            <w:szCs w:val="30"/>
          </w:rPr>
          <w:t>https://specreport.belta.by/memory</w:t>
        </w:r>
      </w:hyperlink>
    </w:p>
    <w:p w14:paraId="19CB385A" w14:textId="5ABC351B" w:rsidR="009B4DF0" w:rsidRPr="00641AA1" w:rsidRDefault="008276C1" w:rsidP="009B4DF0">
      <w:pPr>
        <w:pStyle w:val="1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11.</w:t>
      </w:r>
      <w:r w:rsidR="003655CA">
        <w:rPr>
          <w:b w:val="0"/>
          <w:sz w:val="30"/>
          <w:szCs w:val="30"/>
        </w:rPr>
        <w:t> </w:t>
      </w:r>
      <w:r w:rsidR="009B4DF0" w:rsidRPr="00641AA1">
        <w:rPr>
          <w:b w:val="0"/>
          <w:sz w:val="30"/>
          <w:szCs w:val="30"/>
        </w:rPr>
        <w:t xml:space="preserve">Спецпроект Белорусского телеграфного агентства </w:t>
      </w:r>
      <w:hyperlink w:history="1">
        <w:r w:rsidR="009B4DF0" w:rsidRPr="00641AA1">
          <w:rPr>
            <w:rStyle w:val="a4"/>
            <w:b w:val="0"/>
            <w:color w:val="auto"/>
            <w:sz w:val="30"/>
            <w:szCs w:val="30"/>
            <w:u w:val="none"/>
          </w:rPr>
          <w:t>«Судьбы, сложенные в треугольник»</w:t>
        </w:r>
      </w:hyperlink>
      <w:r w:rsidR="009B4DF0" w:rsidRPr="00641AA1">
        <w:rPr>
          <w:b w:val="0"/>
          <w:sz w:val="30"/>
          <w:szCs w:val="30"/>
        </w:rPr>
        <w:t xml:space="preserve">  </w:t>
      </w:r>
      <w:hyperlink r:id="rId27" w:history="1">
        <w:r w:rsidR="009B4DF0" w:rsidRPr="00641AA1">
          <w:rPr>
            <w:rStyle w:val="a4"/>
            <w:b w:val="0"/>
            <w:color w:val="auto"/>
            <w:sz w:val="30"/>
            <w:szCs w:val="30"/>
          </w:rPr>
          <w:t>https://victorychronicle.belta.by/letter</w:t>
        </w:r>
      </w:hyperlink>
    </w:p>
    <w:p w14:paraId="243DA03A" w14:textId="2DA6660E" w:rsidR="009B4DF0" w:rsidRPr="00641AA1" w:rsidRDefault="008276C1" w:rsidP="009B4DF0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 w:rsidR="003655CA">
        <w:rPr>
          <w:rFonts w:ascii="Times New Roman" w:hAnsi="Times New Roman" w:cs="Times New Roman"/>
          <w:sz w:val="30"/>
          <w:szCs w:val="30"/>
        </w:rPr>
        <w:t> 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Проект Белорусского телеграфного агентства и Белорусского государственного музея истории Великой Отечественной войны </w:t>
      </w:r>
    </w:p>
    <w:p w14:paraId="6B388824" w14:textId="77777777" w:rsidR="009B4DF0" w:rsidRPr="00641AA1" w:rsidRDefault="009B4DF0" w:rsidP="009B4DF0">
      <w:pPr>
        <w:pStyle w:val="a5"/>
        <w:rPr>
          <w:rStyle w:val="a4"/>
          <w:rFonts w:ascii="Times New Roman" w:hAnsi="Times New Roman" w:cs="Times New Roman"/>
          <w:color w:val="auto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«</w:t>
      </w:r>
      <w:hyperlink r:id="rId28" w:tooltip="Партизанская летопись/" w:history="1">
        <w:r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Партизанская летопись</w:t>
        </w:r>
      </w:hyperlink>
      <w:r w:rsidRPr="00641AA1">
        <w:rPr>
          <w:rStyle w:val="a4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»</w:t>
      </w:r>
      <w:r w:rsidRPr="00641AA1">
        <w:rPr>
          <w:rFonts w:ascii="Times New Roman" w:hAnsi="Times New Roman" w:cs="Times New Roman"/>
          <w:sz w:val="30"/>
          <w:szCs w:val="30"/>
        </w:rPr>
        <w:t xml:space="preserve"> </w:t>
      </w:r>
      <w:hyperlink r:id="rId29" w:history="1">
        <w:r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https://letopis.belta.by/</w:t>
        </w:r>
      </w:hyperlink>
    </w:p>
    <w:p w14:paraId="72CBBA52" w14:textId="72B4FED0" w:rsidR="009B4DF0" w:rsidRPr="00641AA1" w:rsidRDefault="008276C1" w:rsidP="009B4DF0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 w:rsidR="003655CA">
        <w:rPr>
          <w:rFonts w:ascii="Times New Roman" w:hAnsi="Times New Roman" w:cs="Times New Roman"/>
          <w:sz w:val="30"/>
          <w:szCs w:val="30"/>
        </w:rPr>
        <w:t> </w:t>
      </w:r>
      <w:r w:rsidR="009B4DF0" w:rsidRPr="00641AA1">
        <w:rPr>
          <w:rFonts w:ascii="Times New Roman" w:hAnsi="Times New Roman" w:cs="Times New Roman"/>
          <w:sz w:val="30"/>
          <w:szCs w:val="30"/>
        </w:rPr>
        <w:t>Совместный проект Белорусского телеграфного агентства, Государственного пограничного комитета Республики Беларусь, ГУ «Мемориальный   комплекс «Брестская крепость-герой»  «</w:t>
      </w:r>
      <w:hyperlink r:id="rId30" w:tooltip="На грани невозможного/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На грани невозможного</w:t>
        </w:r>
      </w:hyperlink>
      <w:r w:rsidR="009B4DF0" w:rsidRPr="00641AA1">
        <w:rPr>
          <w:rStyle w:val="a4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»  </w:t>
      </w:r>
      <w:hyperlink r:id="rId31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https://specreport.belta.by/22june</w:t>
        </w:r>
      </w:hyperlink>
    </w:p>
    <w:p w14:paraId="0CB7D5B3" w14:textId="4F264A3A" w:rsidR="009B4DF0" w:rsidRPr="00641AA1" w:rsidRDefault="008276C1" w:rsidP="009B4DF0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 w:rsidR="00460956">
        <w:rPr>
          <w:rFonts w:ascii="Times New Roman" w:hAnsi="Times New Roman" w:cs="Times New Roman"/>
          <w:sz w:val="30"/>
          <w:szCs w:val="30"/>
        </w:rPr>
        <w:t xml:space="preserve"> </w:t>
      </w:r>
      <w:r w:rsidR="009B4DF0" w:rsidRPr="00641AA1">
        <w:rPr>
          <w:rFonts w:ascii="Times New Roman" w:hAnsi="Times New Roman" w:cs="Times New Roman"/>
          <w:sz w:val="30"/>
          <w:szCs w:val="30"/>
        </w:rPr>
        <w:t>Проект газеты «7 дней» «Карта памяти» «</w:t>
      </w:r>
      <w:hyperlink r:id="rId32" w:tooltip="Озаричи. Десять дней, которые потрясли всех/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Озаричи. Десять дней, которые потрясли всех</w:t>
        </w:r>
      </w:hyperlink>
      <w:r w:rsidR="009B4DF0" w:rsidRPr="00641AA1">
        <w:rPr>
          <w:rStyle w:val="a4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»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 </w:t>
      </w:r>
      <w:hyperlink r:id="rId33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https://specreport.belta.by/ozarichi</w:t>
        </w:r>
      </w:hyperlink>
    </w:p>
    <w:p w14:paraId="038DFBE3" w14:textId="333A90BE" w:rsidR="009B4DF0" w:rsidRPr="00641AA1" w:rsidRDefault="00460956" w:rsidP="009B4DF0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30"/>
          <w:szCs w:val="30"/>
        </w:rPr>
      </w:pPr>
      <w:r>
        <w:rPr>
          <w:b w:val="0"/>
          <w:sz w:val="30"/>
          <w:szCs w:val="30"/>
        </w:rPr>
        <w:t xml:space="preserve">15. </w:t>
      </w:r>
      <w:r w:rsidR="009B4DF0" w:rsidRPr="00641AA1">
        <w:rPr>
          <w:b w:val="0"/>
          <w:sz w:val="30"/>
          <w:szCs w:val="30"/>
        </w:rPr>
        <w:t>Проект Белорусского телеграфного агентства «</w:t>
      </w:r>
      <w:hyperlink r:id="rId34" w:tooltip="Хатынь. Чтобы помнили/" w:history="1">
        <w:r w:rsidR="009B4DF0" w:rsidRPr="00641AA1">
          <w:rPr>
            <w:rStyle w:val="a4"/>
            <w:b w:val="0"/>
            <w:color w:val="auto"/>
            <w:sz w:val="30"/>
            <w:szCs w:val="30"/>
            <w:shd w:val="clear" w:color="auto" w:fill="FFFFFF"/>
          </w:rPr>
          <w:t>Хатынь. Чтобы помнили</w:t>
        </w:r>
      </w:hyperlink>
      <w:r w:rsidR="009B4DF0" w:rsidRPr="00641AA1">
        <w:rPr>
          <w:rStyle w:val="a4"/>
          <w:b w:val="0"/>
          <w:color w:val="auto"/>
          <w:sz w:val="30"/>
          <w:szCs w:val="30"/>
          <w:shd w:val="clear" w:color="auto" w:fill="FFFFFF"/>
        </w:rPr>
        <w:t>»</w:t>
      </w:r>
      <w:r w:rsidR="009B4DF0" w:rsidRPr="00641AA1">
        <w:rPr>
          <w:b w:val="0"/>
          <w:sz w:val="30"/>
          <w:szCs w:val="30"/>
        </w:rPr>
        <w:t xml:space="preserve"> </w:t>
      </w:r>
      <w:hyperlink r:id="rId35" w:history="1">
        <w:r w:rsidR="009B4DF0" w:rsidRPr="00641AA1">
          <w:rPr>
            <w:rStyle w:val="a4"/>
            <w:b w:val="0"/>
            <w:color w:val="auto"/>
            <w:sz w:val="30"/>
            <w:szCs w:val="30"/>
          </w:rPr>
          <w:t>https://specreport.belta.by/khatyn</w:t>
        </w:r>
      </w:hyperlink>
    </w:p>
    <w:p w14:paraId="7904EE5B" w14:textId="365F4A3C" w:rsidR="009B4DF0" w:rsidRPr="00641AA1" w:rsidRDefault="00460956" w:rsidP="009B4DF0">
      <w:pPr>
        <w:pStyle w:val="1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15.</w:t>
      </w:r>
      <w:r w:rsidR="003655CA">
        <w:rPr>
          <w:b w:val="0"/>
          <w:sz w:val="30"/>
          <w:szCs w:val="30"/>
        </w:rPr>
        <w:t> </w:t>
      </w:r>
      <w:r w:rsidR="009B4DF0" w:rsidRPr="00641AA1">
        <w:rPr>
          <w:b w:val="0"/>
          <w:sz w:val="30"/>
          <w:szCs w:val="30"/>
        </w:rPr>
        <w:t>Материалы Государственного архива Минской области «Геноцид мирного населения на территории Минской области в годы Великой Отечественной войны 1941-1945»</w:t>
      </w:r>
      <w:r w:rsidR="009B4DF0" w:rsidRPr="00641AA1">
        <w:rPr>
          <w:sz w:val="30"/>
          <w:szCs w:val="30"/>
        </w:rPr>
        <w:t xml:space="preserve"> </w:t>
      </w:r>
      <w:hyperlink r:id="rId36" w:history="1">
        <w:r w:rsidR="009B4DF0" w:rsidRPr="00641AA1">
          <w:rPr>
            <w:rStyle w:val="a4"/>
            <w:b w:val="0"/>
            <w:color w:val="auto"/>
            <w:sz w:val="30"/>
            <w:szCs w:val="30"/>
          </w:rPr>
          <w:t>https://www.gamn.by/ru/</w:t>
        </w:r>
      </w:hyperlink>
    </w:p>
    <w:p w14:paraId="4D39106B" w14:textId="5CAF3A58" w:rsidR="009B4DF0" w:rsidRPr="00641AA1" w:rsidRDefault="00460956" w:rsidP="009B4DF0">
      <w:pPr>
        <w:pStyle w:val="1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460956">
        <w:rPr>
          <w:b w:val="0"/>
          <w:bCs w:val="0"/>
          <w:sz w:val="30"/>
          <w:szCs w:val="30"/>
        </w:rPr>
        <w:t xml:space="preserve">16. </w:t>
      </w:r>
      <w:hyperlink r:id="rId37" w:history="1">
        <w:r w:rsidRPr="004E6CB4">
          <w:rPr>
            <w:rStyle w:val="a4"/>
            <w:b w:val="0"/>
            <w:sz w:val="30"/>
            <w:szCs w:val="30"/>
          </w:rPr>
          <w:t>Материалы (видеоролики), созданные в ходе республиканской акции</w:t>
        </w:r>
        <w:r w:rsidRPr="004E6CB4">
          <w:rPr>
            <w:rStyle w:val="a4"/>
            <w:b w:val="0"/>
            <w:sz w:val="30"/>
            <w:szCs w:val="30"/>
            <w:lang w:val="en-US"/>
          </w:rPr>
          <w:t> </w:t>
        </w:r>
        <w:r w:rsidRPr="004E6CB4">
          <w:rPr>
            <w:rStyle w:val="a4"/>
            <w:b w:val="0"/>
            <w:sz w:val="30"/>
            <w:szCs w:val="30"/>
          </w:rPr>
          <w:t>«Архивы</w:t>
        </w:r>
        <w:r w:rsidRPr="004E6CB4">
          <w:rPr>
            <w:rStyle w:val="a4"/>
            <w:b w:val="0"/>
            <w:sz w:val="30"/>
            <w:szCs w:val="30"/>
            <w:lang w:val="en-US"/>
          </w:rPr>
          <w:t> </w:t>
        </w:r>
        <w:r w:rsidRPr="004E6CB4">
          <w:rPr>
            <w:rStyle w:val="a4"/>
            <w:b w:val="0"/>
            <w:sz w:val="30"/>
            <w:szCs w:val="30"/>
          </w:rPr>
          <w:t>– школе»</w:t>
        </w:r>
      </w:hyperlink>
      <w:r w:rsidR="009B4DF0" w:rsidRPr="00641AA1">
        <w:rPr>
          <w:sz w:val="30"/>
          <w:szCs w:val="30"/>
        </w:rPr>
        <w:t xml:space="preserve"> </w:t>
      </w:r>
      <w:hyperlink r:id="rId38" w:history="1">
        <w:r w:rsidR="009B4DF0" w:rsidRPr="00641AA1">
          <w:rPr>
            <w:rStyle w:val="a4"/>
            <w:b w:val="0"/>
            <w:color w:val="auto"/>
            <w:sz w:val="30"/>
            <w:szCs w:val="30"/>
          </w:rPr>
          <w:t>https://adu.by/ru/homepage/obrazovatelnyj-protsess-2022-2023-uchebnyj-god/organizatsiya-vospitaniya-2022-2023.html</w:t>
        </w:r>
      </w:hyperlink>
    </w:p>
    <w:p w14:paraId="2137C059" w14:textId="6F7D1EE0" w:rsidR="009B4DF0" w:rsidRPr="00641AA1" w:rsidRDefault="00460956" w:rsidP="009B4DF0">
      <w:pPr>
        <w:pStyle w:val="1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17.</w:t>
      </w:r>
      <w:r w:rsidR="003655CA">
        <w:rPr>
          <w:b w:val="0"/>
          <w:sz w:val="30"/>
          <w:szCs w:val="30"/>
        </w:rPr>
        <w:t> </w:t>
      </w:r>
      <w:r w:rsidR="009B4DF0" w:rsidRPr="00641AA1">
        <w:rPr>
          <w:b w:val="0"/>
          <w:sz w:val="30"/>
          <w:szCs w:val="30"/>
        </w:rPr>
        <w:t xml:space="preserve">Проект Минского областного исполнительного комитета «Геноцид белорусского народа в годы Великой Отечественной войны на территории Минской области» </w:t>
      </w:r>
      <w:hyperlink r:id="rId39" w:history="1">
        <w:r w:rsidR="009B4DF0" w:rsidRPr="00641AA1">
          <w:rPr>
            <w:rStyle w:val="a4"/>
            <w:b w:val="0"/>
            <w:color w:val="auto"/>
            <w:sz w:val="30"/>
            <w:szCs w:val="30"/>
          </w:rPr>
          <w:t>https://www.minsk-region.gov.by/novosti/proekty/genotsid-belorusskogo-naroda-v-gody-velikoy-otechestvennoy-voyny-na-territorii-minskoy-oblasti/</w:t>
        </w:r>
      </w:hyperlink>
    </w:p>
    <w:p w14:paraId="72DAEA40" w14:textId="702B75CE" w:rsidR="009B4DF0" w:rsidRPr="00641AA1" w:rsidRDefault="00460956" w:rsidP="009B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 </w:t>
      </w:r>
      <w:proofErr w:type="spellStart"/>
      <w:r w:rsidR="009B4DF0" w:rsidRPr="00641AA1">
        <w:rPr>
          <w:rFonts w:ascii="Times New Roman" w:hAnsi="Times New Roman" w:cs="Times New Roman"/>
          <w:sz w:val="30"/>
          <w:szCs w:val="30"/>
        </w:rPr>
        <w:t>И</w:t>
      </w:r>
      <w:r w:rsidR="00EB2D27">
        <w:rPr>
          <w:rFonts w:ascii="Times New Roman" w:hAnsi="Times New Roman" w:cs="Times New Roman"/>
          <w:sz w:val="30"/>
          <w:szCs w:val="30"/>
        </w:rPr>
        <w:t>н</w:t>
      </w:r>
      <w:r w:rsidR="009B4DF0" w:rsidRPr="00641AA1">
        <w:rPr>
          <w:rFonts w:ascii="Times New Roman" w:hAnsi="Times New Roman" w:cs="Times New Roman"/>
          <w:sz w:val="30"/>
          <w:szCs w:val="30"/>
        </w:rPr>
        <w:t>фографика</w:t>
      </w:r>
      <w:proofErr w:type="spellEnd"/>
      <w:r w:rsidR="009B4DF0" w:rsidRPr="00641AA1">
        <w:rPr>
          <w:rFonts w:ascii="Times New Roman" w:hAnsi="Times New Roman" w:cs="Times New Roman"/>
          <w:sz w:val="30"/>
          <w:szCs w:val="30"/>
        </w:rPr>
        <w:t xml:space="preserve"> Белорусского телеграфного агентства «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Мемориалы народной памяти. Минск и Минская область» </w:t>
      </w:r>
      <w:hyperlink r:id="rId40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https://www.belta.by/infographica/view/memorialy-narodnoj-pamjati-minsk-i-minskaja-oblast-28520/</w:t>
        </w:r>
      </w:hyperlink>
    </w:p>
    <w:p w14:paraId="535983DF" w14:textId="4E5352B3" w:rsidR="009B4DF0" w:rsidRPr="00641AA1" w:rsidRDefault="00460956" w:rsidP="009B4D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19.</w:t>
      </w:r>
      <w:r w:rsidR="003655CA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9B4DF0" w:rsidRPr="00641AA1">
        <w:rPr>
          <w:rFonts w:ascii="Times New Roman" w:hAnsi="Times New Roman" w:cs="Times New Roman"/>
          <w:sz w:val="30"/>
          <w:szCs w:val="30"/>
        </w:rPr>
        <w:t>И</w:t>
      </w:r>
      <w:r w:rsidR="00EB2D27">
        <w:rPr>
          <w:rFonts w:ascii="Times New Roman" w:hAnsi="Times New Roman" w:cs="Times New Roman"/>
          <w:sz w:val="30"/>
          <w:szCs w:val="30"/>
        </w:rPr>
        <w:t>н</w:t>
      </w:r>
      <w:r w:rsidR="009B4DF0" w:rsidRPr="00641AA1">
        <w:rPr>
          <w:rFonts w:ascii="Times New Roman" w:hAnsi="Times New Roman" w:cs="Times New Roman"/>
          <w:sz w:val="30"/>
          <w:szCs w:val="30"/>
        </w:rPr>
        <w:t>фографика</w:t>
      </w:r>
      <w:proofErr w:type="spellEnd"/>
      <w:r w:rsidR="009B4DF0" w:rsidRPr="00641AA1">
        <w:rPr>
          <w:rFonts w:ascii="Times New Roman" w:hAnsi="Times New Roman" w:cs="Times New Roman"/>
          <w:sz w:val="30"/>
          <w:szCs w:val="30"/>
        </w:rPr>
        <w:t xml:space="preserve"> Белорусского телеграфного агентства «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Год исторической памяти. Витебская область» </w:t>
      </w:r>
      <w:hyperlink r:id="rId41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https://www.belta.by/infographica/view/god-istoricheskoj-pamjati-vitebskaja-oblast-28604/</w:t>
        </w:r>
      </w:hyperlink>
    </w:p>
    <w:p w14:paraId="2C24EE23" w14:textId="6D988866" w:rsidR="009B4DF0" w:rsidRPr="00641AA1" w:rsidRDefault="00460956" w:rsidP="009B4D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proofErr w:type="spellStart"/>
      <w:r w:rsidR="009B4DF0" w:rsidRPr="00641AA1">
        <w:rPr>
          <w:rFonts w:ascii="Times New Roman" w:hAnsi="Times New Roman" w:cs="Times New Roman"/>
          <w:sz w:val="30"/>
          <w:szCs w:val="30"/>
        </w:rPr>
        <w:t>И</w:t>
      </w:r>
      <w:r w:rsidR="00EB2D27">
        <w:rPr>
          <w:rFonts w:ascii="Times New Roman" w:hAnsi="Times New Roman" w:cs="Times New Roman"/>
          <w:sz w:val="30"/>
          <w:szCs w:val="30"/>
        </w:rPr>
        <w:t>н</w:t>
      </w:r>
      <w:r w:rsidR="009B4DF0" w:rsidRPr="00641AA1">
        <w:rPr>
          <w:rFonts w:ascii="Times New Roman" w:hAnsi="Times New Roman" w:cs="Times New Roman"/>
          <w:sz w:val="30"/>
          <w:szCs w:val="30"/>
        </w:rPr>
        <w:t>фографика</w:t>
      </w:r>
      <w:proofErr w:type="spellEnd"/>
      <w:r w:rsidR="009B4DF0" w:rsidRPr="00641AA1">
        <w:rPr>
          <w:rFonts w:ascii="Times New Roman" w:hAnsi="Times New Roman" w:cs="Times New Roman"/>
          <w:sz w:val="30"/>
          <w:szCs w:val="30"/>
        </w:rPr>
        <w:t xml:space="preserve"> Белорусского телеграфного агентства «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Мемориалы народной памяти. Брестская область»</w:t>
      </w:r>
      <w:r w:rsidR="009B4DF0" w:rsidRPr="00641AA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hyperlink r:id="rId42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https://www.belta.by/infographica/view/memorialy-narodnoj-pamjati-brestskaja-oblast-28690/</w:t>
        </w:r>
      </w:hyperlink>
    </w:p>
    <w:p w14:paraId="1FD06C50" w14:textId="0FB59610" w:rsidR="009B4DF0" w:rsidRPr="00641AA1" w:rsidRDefault="00460956" w:rsidP="009B4D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proofErr w:type="spellStart"/>
      <w:r w:rsidR="009B4DF0" w:rsidRPr="00641AA1">
        <w:rPr>
          <w:rFonts w:ascii="Times New Roman" w:hAnsi="Times New Roman" w:cs="Times New Roman"/>
          <w:sz w:val="30"/>
          <w:szCs w:val="30"/>
        </w:rPr>
        <w:t>И</w:t>
      </w:r>
      <w:r w:rsidR="00EB2D27">
        <w:rPr>
          <w:rFonts w:ascii="Times New Roman" w:hAnsi="Times New Roman" w:cs="Times New Roman"/>
          <w:sz w:val="30"/>
          <w:szCs w:val="30"/>
        </w:rPr>
        <w:t>н</w:t>
      </w:r>
      <w:r w:rsidR="009B4DF0" w:rsidRPr="00641AA1">
        <w:rPr>
          <w:rFonts w:ascii="Times New Roman" w:hAnsi="Times New Roman" w:cs="Times New Roman"/>
          <w:sz w:val="30"/>
          <w:szCs w:val="30"/>
        </w:rPr>
        <w:t>фографика</w:t>
      </w:r>
      <w:proofErr w:type="spellEnd"/>
      <w:r w:rsidR="009B4DF0" w:rsidRPr="00641AA1">
        <w:rPr>
          <w:rFonts w:ascii="Times New Roman" w:hAnsi="Times New Roman" w:cs="Times New Roman"/>
          <w:sz w:val="30"/>
          <w:szCs w:val="30"/>
        </w:rPr>
        <w:t xml:space="preserve"> Белорусского телеграфного агентства «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Мемориалы народной памяти. Гомельская область» </w:t>
      </w:r>
      <w:hyperlink r:id="rId43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https://www.belta.by/infographica/view/memorialy-narodnoj-pamjati-gomelskaja-oblast-28768/</w:t>
        </w:r>
      </w:hyperlink>
    </w:p>
    <w:p w14:paraId="19D80A5D" w14:textId="444A9198" w:rsidR="009B4DF0" w:rsidRPr="00641AA1" w:rsidRDefault="00460956" w:rsidP="009B4DF0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22. </w:t>
      </w:r>
      <w:proofErr w:type="spellStart"/>
      <w:r w:rsidR="009B4DF0" w:rsidRPr="00641AA1">
        <w:rPr>
          <w:rFonts w:ascii="Times New Roman" w:hAnsi="Times New Roman" w:cs="Times New Roman"/>
          <w:sz w:val="30"/>
          <w:szCs w:val="30"/>
        </w:rPr>
        <w:t>И</w:t>
      </w:r>
      <w:r w:rsidR="00EB2D27">
        <w:rPr>
          <w:rFonts w:ascii="Times New Roman" w:hAnsi="Times New Roman" w:cs="Times New Roman"/>
          <w:sz w:val="30"/>
          <w:szCs w:val="30"/>
        </w:rPr>
        <w:t>н</w:t>
      </w:r>
      <w:r w:rsidR="009B4DF0" w:rsidRPr="00641AA1">
        <w:rPr>
          <w:rFonts w:ascii="Times New Roman" w:hAnsi="Times New Roman" w:cs="Times New Roman"/>
          <w:sz w:val="30"/>
          <w:szCs w:val="30"/>
        </w:rPr>
        <w:t>фографика</w:t>
      </w:r>
      <w:proofErr w:type="spellEnd"/>
      <w:r w:rsidR="009B4DF0" w:rsidRPr="00641AA1">
        <w:rPr>
          <w:rFonts w:ascii="Times New Roman" w:hAnsi="Times New Roman" w:cs="Times New Roman"/>
          <w:sz w:val="30"/>
          <w:szCs w:val="30"/>
        </w:rPr>
        <w:t xml:space="preserve"> Белорусского телеграфного агентства «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Мемориалы народной памяти, комплексы-символы героической борьбы. Гродненская область» </w:t>
      </w:r>
      <w:hyperlink r:id="rId44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https://www.belta.by/infographica/view/memorialy-narodnoj-pamjati-kompleksy-simvoly-geroicheskoj-borby-grodnenskaja-oblast-29091/</w:t>
        </w:r>
      </w:hyperlink>
    </w:p>
    <w:p w14:paraId="10124856" w14:textId="7BC04D61" w:rsidR="009B4DF0" w:rsidRPr="00641AA1" w:rsidRDefault="00460956" w:rsidP="009B4D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proofErr w:type="spellStart"/>
      <w:r w:rsidR="009B4DF0" w:rsidRPr="00641AA1">
        <w:rPr>
          <w:rFonts w:ascii="Times New Roman" w:hAnsi="Times New Roman" w:cs="Times New Roman"/>
          <w:sz w:val="30"/>
          <w:szCs w:val="30"/>
        </w:rPr>
        <w:t>И</w:t>
      </w:r>
      <w:r w:rsidR="00EB2D27">
        <w:rPr>
          <w:rFonts w:ascii="Times New Roman" w:hAnsi="Times New Roman" w:cs="Times New Roman"/>
          <w:sz w:val="30"/>
          <w:szCs w:val="30"/>
        </w:rPr>
        <w:t>н</w:t>
      </w:r>
      <w:r w:rsidR="009B4DF0" w:rsidRPr="00641AA1">
        <w:rPr>
          <w:rFonts w:ascii="Times New Roman" w:hAnsi="Times New Roman" w:cs="Times New Roman"/>
          <w:sz w:val="30"/>
          <w:szCs w:val="30"/>
        </w:rPr>
        <w:t>фографика</w:t>
      </w:r>
      <w:proofErr w:type="spellEnd"/>
      <w:r w:rsidR="009B4DF0" w:rsidRPr="00641AA1">
        <w:rPr>
          <w:rFonts w:ascii="Times New Roman" w:hAnsi="Times New Roman" w:cs="Times New Roman"/>
          <w:sz w:val="30"/>
          <w:szCs w:val="30"/>
        </w:rPr>
        <w:t xml:space="preserve"> Белорусского телеграфного агентства «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Мемориалы народной памяти, комплексы-символы героической борьбы. Могилевская область»</w:t>
      </w:r>
      <w:r w:rsidR="009B4DF0" w:rsidRPr="00641AA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hyperlink r:id="rId45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https://www.belta.by/infographica/view/memaryjaly-narodnaj-pamjatsi-kompleksy-simvaly-geraichnaj-baratsby-magileuskaja-voblasts-29161/</w:t>
        </w:r>
      </w:hyperlink>
    </w:p>
    <w:p w14:paraId="286DC7B6" w14:textId="1B65884A" w:rsidR="009B4DF0" w:rsidRPr="00641AA1" w:rsidRDefault="00460956" w:rsidP="009B4DF0">
      <w:pPr>
        <w:spacing w:after="0" w:line="240" w:lineRule="auto"/>
        <w:ind w:firstLine="709"/>
        <w:jc w:val="both"/>
        <w:outlineLvl w:val="0"/>
        <w:rPr>
          <w:rStyle w:val="a4"/>
          <w:rFonts w:ascii="Times New Roman" w:eastAsia="Times New Roman" w:hAnsi="Times New Roman" w:cs="Times New Roman"/>
          <w:bCs/>
          <w:color w:val="auto"/>
          <w:kern w:val="36"/>
          <w:sz w:val="30"/>
          <w:szCs w:val="30"/>
          <w:u w:val="none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24. </w:t>
      </w:r>
      <w:proofErr w:type="spellStart"/>
      <w:r w:rsidR="009B4DF0" w:rsidRPr="00641AA1">
        <w:rPr>
          <w:rFonts w:ascii="Times New Roman" w:hAnsi="Times New Roman" w:cs="Times New Roman"/>
          <w:sz w:val="30"/>
          <w:szCs w:val="30"/>
        </w:rPr>
        <w:t>И</w:t>
      </w:r>
      <w:r w:rsidR="00EB2D27">
        <w:rPr>
          <w:rFonts w:ascii="Times New Roman" w:hAnsi="Times New Roman" w:cs="Times New Roman"/>
          <w:sz w:val="30"/>
          <w:szCs w:val="30"/>
        </w:rPr>
        <w:t>н</w:t>
      </w:r>
      <w:r w:rsidR="009B4DF0" w:rsidRPr="00641AA1">
        <w:rPr>
          <w:rFonts w:ascii="Times New Roman" w:hAnsi="Times New Roman" w:cs="Times New Roman"/>
          <w:sz w:val="30"/>
          <w:szCs w:val="30"/>
        </w:rPr>
        <w:t>фографика</w:t>
      </w:r>
      <w:proofErr w:type="spellEnd"/>
      <w:r w:rsidR="009B4DF0" w:rsidRPr="00641AA1">
        <w:rPr>
          <w:rFonts w:ascii="Times New Roman" w:hAnsi="Times New Roman" w:cs="Times New Roman"/>
          <w:sz w:val="30"/>
          <w:szCs w:val="30"/>
        </w:rPr>
        <w:t xml:space="preserve"> Белорусского телеграфного агентства «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Брестская крепость-герой» </w: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fldChar w:fldCharType="begin"/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instrText xml:space="preserve"> HYPERLINK "https://www.belta.by/infographica/view/brestskaja-krepost-geroj-29425/" </w:instrText>
      </w:r>
      <w:r w:rsidR="009B4DF0"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fldChar w:fldCharType="separate"/>
      </w:r>
      <w:r w:rsidR="009B4DF0" w:rsidRPr="00641AA1">
        <w:rPr>
          <w:rStyle w:val="a4"/>
          <w:rFonts w:ascii="Times New Roman" w:hAnsi="Times New Roman" w:cs="Times New Roman"/>
          <w:color w:val="auto"/>
          <w:sz w:val="30"/>
          <w:szCs w:val="30"/>
        </w:rPr>
        <w:t>https://www.belta.by/infographica/view/brestskaja-krepost-geroj-29425/</w:t>
      </w:r>
    </w:p>
    <w:p w14:paraId="16935B00" w14:textId="0446AE13" w:rsidR="009B4DF0" w:rsidRPr="00641AA1" w:rsidRDefault="009B4DF0" w:rsidP="009B4D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641AA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fldChar w:fldCharType="end"/>
      </w:r>
      <w:r w:rsidR="0046095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25. </w:t>
      </w:r>
      <w:r w:rsidRPr="00641AA1">
        <w:rPr>
          <w:rFonts w:ascii="Times New Roman" w:hAnsi="Times New Roman" w:cs="Times New Roman"/>
          <w:color w:val="3C3C3C"/>
          <w:sz w:val="30"/>
          <w:szCs w:val="30"/>
        </w:rPr>
        <w:t xml:space="preserve">Плакаты </w:t>
      </w:r>
      <w:r w:rsidRPr="00641AA1">
        <w:rPr>
          <w:rFonts w:ascii="Times New Roman" w:hAnsi="Times New Roman" w:cs="Times New Roman"/>
          <w:sz w:val="30"/>
          <w:szCs w:val="30"/>
        </w:rPr>
        <w:t xml:space="preserve">Белорусского телеграфного агентства </w:t>
      </w:r>
      <w:r w:rsidRPr="00641AA1">
        <w:rPr>
          <w:rFonts w:ascii="Times New Roman" w:hAnsi="Times New Roman" w:cs="Times New Roman"/>
          <w:color w:val="3C3C3C"/>
          <w:sz w:val="30"/>
          <w:szCs w:val="30"/>
        </w:rPr>
        <w:t xml:space="preserve">из серии «Земля героев» </w:t>
      </w:r>
      <w:hyperlink r:id="rId46" w:history="1">
        <w:r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https://www.belta.by/posters/view/plakat-iz-serii-zemlja-geroev-28822/</w:t>
        </w:r>
      </w:hyperlink>
    </w:p>
    <w:p w14:paraId="2E16C639" w14:textId="5B2C4F96" w:rsidR="009B4DF0" w:rsidRPr="00641AA1" w:rsidRDefault="00E763C8" w:rsidP="009B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26.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Каваленя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, А. А. і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інш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.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Вялікая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Айчынная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вайна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савецкага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народа (у 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кантэксце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Другой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сусветнай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вайны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)</w:t>
      </w:r>
      <w:proofErr w:type="gram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</w:t>
      </w:r>
      <w:proofErr w:type="gram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вучэбны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дапаможнік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  <w:t xml:space="preserve">для 9 (11)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класа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ўстаноў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агульнай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сярэдняй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адукацыі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з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беларускай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мовай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навучання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/ А. А. 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Каваленя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[і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інш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.],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пад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рэд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.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акадэміка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А. А.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Кавалені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. – 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Мінск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 БДУ, 2022.</w:t>
      </w:r>
    </w:p>
    <w:p w14:paraId="3ABF4D87" w14:textId="3EC1A9A0" w:rsidR="009B4DF0" w:rsidRPr="00641AA1" w:rsidRDefault="00E763C8" w:rsidP="009B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27. </w:t>
      </w:r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Коваленя, А. А. и др. Великая Отечественная война советского народа (в контексте Второй мировой войны)</w:t>
      </w:r>
      <w:proofErr w:type="gram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</w:t>
      </w:r>
      <w:proofErr w:type="gram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учебное пособие для 9 (11) класса учреждений общего среднего образования с русским языком обучения / А. А. Коваленя [и др.], под ред. академика А. А. Ковалени. – Минск</w:t>
      </w:r>
      <w:proofErr w:type="gram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</w:t>
      </w:r>
      <w:proofErr w:type="gram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БГУ, 2022.</w:t>
      </w:r>
    </w:p>
    <w:p w14:paraId="580DFF32" w14:textId="633A5AFC" w:rsidR="009B4DF0" w:rsidRPr="00641AA1" w:rsidRDefault="00E763C8" w:rsidP="009B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28. </w:t>
      </w:r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Великая Отечественная война советского народа (в контексте Второй мировой войны)</w:t>
      </w:r>
      <w:proofErr w:type="gram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</w:t>
      </w:r>
      <w:proofErr w:type="gram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хрестоматия : пособие для учащихся учреждений общего среднего образования / сост. А. А. Коваленя, М. А. Краснова, В. И. </w:t>
      </w:r>
      <w:proofErr w:type="spell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Лемешонок</w:t>
      </w:r>
      <w:proofErr w:type="spell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, С. Е. Новиков; науч. ред. академика А. А. Ковалени. – Минск</w:t>
      </w:r>
      <w:proofErr w:type="gram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</w:t>
      </w:r>
      <w:proofErr w:type="gram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БГУ, 2022.</w:t>
      </w:r>
    </w:p>
    <w:p w14:paraId="2C04021F" w14:textId="04478F99" w:rsidR="009B4DF0" w:rsidRPr="00641AA1" w:rsidRDefault="00E763C8" w:rsidP="009B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29. </w:t>
      </w:r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Великая Отечественная война советского народа (в контексте Второй мировой войны)</w:t>
      </w:r>
      <w:proofErr w:type="gram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</w:t>
      </w:r>
      <w:proofErr w:type="gram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пособие для учителей учреждений общего среднего образования / А. А. Коваленя, М. А. Краснова, Л. М. Гуринович, Е. Н. Мох; науч. ред. академика А. А. Ковалени. – Минск</w:t>
      </w:r>
      <w:proofErr w:type="gramStart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:</w:t>
      </w:r>
      <w:proofErr w:type="gramEnd"/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БГУ, 2022</w:t>
      </w:r>
      <w:r w:rsidR="009B4DF0" w:rsidRPr="00641AA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be-BY"/>
        </w:rPr>
        <w:t xml:space="preserve">. </w:t>
      </w:r>
      <w:hyperlink r:id="rId47" w:tgtFrame="_blank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Электронная версия пособия для учреждений общего среднего образования с белорусским и русским языками обучения «Великая Отечественная война советского народа (в контексте Второй мировой войны)</w:t>
        </w:r>
        <w:r w:rsidR="009B4DF0" w:rsidRPr="00641AA1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</w:rPr>
          <w:t>»</w:t>
        </w:r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  <w:u w:val="single"/>
          </w:rPr>
          <w:t> (авторы: А. А. Коваленя [и др.] ; под ред. А. А. Ковалени</w:t>
        </w:r>
        <w:r w:rsidR="009B4DF0" w:rsidRPr="00641AA1">
          <w:rPr>
            <w:rStyle w:val="a9"/>
            <w:rFonts w:ascii="Times New Roman" w:hAnsi="Times New Roman" w:cs="Times New Roman"/>
            <w:sz w:val="30"/>
            <w:szCs w:val="30"/>
            <w:u w:val="single"/>
          </w:rPr>
          <w:t>)</w:t>
        </w:r>
      </w:hyperlink>
    </w:p>
    <w:p w14:paraId="30D23AC0" w14:textId="5DD6509C" w:rsidR="009B4DF0" w:rsidRPr="00641AA1" w:rsidRDefault="00E763C8" w:rsidP="009B4DF0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30. 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Дидактическое пособие «Минское гетто».  </w:t>
      </w:r>
      <w:hyperlink r:id="rId48" w:tgtFrame="_blank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Электронная версия дидактического пособия «Минское гетто» </w:t>
        </w:r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(авторы: И.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Бернат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Т. Гайдук, Д. 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Дедюля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И. 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Кашталян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Д. Косякова, А. Чумакова)</w:t>
        </w:r>
      </w:hyperlink>
      <w:r w:rsidR="009B4DF0" w:rsidRPr="00641AA1">
        <w:rPr>
          <w:rFonts w:ascii="Times New Roman" w:hAnsi="Times New Roman" w:cs="Times New Roman"/>
          <w:sz w:val="30"/>
          <w:szCs w:val="30"/>
        </w:rPr>
        <w:t xml:space="preserve"> </w:t>
      </w:r>
      <w:hyperlink r:id="rId49" w:tgtFrame="_blank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Электронная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версія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дыдактычнага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дапаможніка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 «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Мінскае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гета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»</w:t>
        </w:r>
        <w:r w:rsidR="009B4DF0" w:rsidRPr="00641AA1">
          <w:rPr>
            <w:rStyle w:val="a9"/>
            <w:rFonts w:ascii="Times New Roman" w:hAnsi="Times New Roman" w:cs="Times New Roman"/>
            <w:sz w:val="30"/>
            <w:szCs w:val="30"/>
          </w:rPr>
          <w:t> </w:t>
        </w:r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(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аўтары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: І.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Бернат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, Т. Гайдук, Д.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Дзядзюля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І. 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Кашталян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, Д.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Касякова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А. Чумакова)</w:t>
        </w:r>
      </w:hyperlink>
    </w:p>
    <w:p w14:paraId="0C24A947" w14:textId="2E04FF64" w:rsidR="009B4DF0" w:rsidRPr="00641AA1" w:rsidRDefault="00E763C8" w:rsidP="009B4DF0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31. 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Дидактическое пособие «(Не)забытые жертвы войны». </w:t>
      </w:r>
      <w:hyperlink r:id="rId50" w:tgtFrame="_blank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Электронная версия дидактического пособия «(Не)забытые жертвы войны»</w:t>
        </w:r>
        <w:r w:rsidR="009B4DF0" w:rsidRPr="00641AA1">
          <w:rPr>
            <w:rStyle w:val="a9"/>
            <w:rFonts w:ascii="Times New Roman" w:hAnsi="Times New Roman" w:cs="Times New Roman"/>
            <w:sz w:val="30"/>
            <w:szCs w:val="30"/>
          </w:rPr>
          <w:t> </w:t>
        </w:r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(авторы: И.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Бернат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, Т. Гайдук, Л. Гуринович, И.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Кашталян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Д. Косякова</w:t>
        </w:r>
        <w:r w:rsidR="009B4DF0" w:rsidRPr="00641AA1">
          <w:rPr>
            <w:rStyle w:val="a9"/>
            <w:rFonts w:ascii="Times New Roman" w:hAnsi="Times New Roman" w:cs="Times New Roman"/>
            <w:sz w:val="30"/>
            <w:szCs w:val="30"/>
          </w:rPr>
          <w:t>)</w:t>
        </w:r>
      </w:hyperlink>
    </w:p>
    <w:p w14:paraId="757EADE1" w14:textId="4600F8B7" w:rsidR="009B4DF0" w:rsidRPr="00641AA1" w:rsidRDefault="00E763C8" w:rsidP="009B4DF0">
      <w:pPr>
        <w:pStyle w:val="Style6"/>
        <w:widowControl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32. </w:t>
      </w:r>
      <w:r w:rsidR="009B4DF0" w:rsidRPr="00641AA1">
        <w:rPr>
          <w:rFonts w:ascii="Times New Roman" w:hAnsi="Times New Roman"/>
          <w:sz w:val="30"/>
          <w:szCs w:val="30"/>
        </w:rPr>
        <w:t>Художественный фильм «Иди и смотри».   (</w:t>
      </w:r>
      <w:hyperlink r:id="rId51" w:history="1">
        <w:r w:rsidR="009B4DF0" w:rsidRPr="00641AA1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Рекомендации по использованию художественного фильма «Иди и смотри» в учреждениях общего среднего образования</w:t>
        </w:r>
      </w:hyperlink>
      <w:r w:rsidR="009B4DF0" w:rsidRPr="00641AA1">
        <w:rPr>
          <w:rFonts w:ascii="Times New Roman" w:hAnsi="Times New Roman"/>
          <w:sz w:val="30"/>
          <w:szCs w:val="30"/>
        </w:rPr>
        <w:t>)</w:t>
      </w:r>
    </w:p>
    <w:p w14:paraId="17E18D92" w14:textId="580B321E" w:rsidR="009B4DF0" w:rsidRPr="00641AA1" w:rsidRDefault="00E763C8" w:rsidP="009B4DF0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</w:t>
      </w:r>
      <w:r w:rsidR="009B4DF0" w:rsidRPr="00641AA1">
        <w:rPr>
          <w:rFonts w:ascii="Times New Roman" w:hAnsi="Times New Roman" w:cs="Times New Roman"/>
          <w:sz w:val="30"/>
          <w:szCs w:val="30"/>
        </w:rPr>
        <w:t xml:space="preserve">Фильм «Елена Драпкина: еврейская партизанка». </w:t>
      </w:r>
      <w:hyperlink r:id="rId52" w:tgtFrame="_blank" w:history="1"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Электронная версия пособия «Методические материалы к фильму «Елена Драпкина: еврейская партизанка» </w:t>
        </w:r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(авторы:</w:t>
        </w:r>
        <w:r w:rsidR="009B4DF0" w:rsidRPr="00641AA1">
          <w:rPr>
            <w:rStyle w:val="a9"/>
            <w:rFonts w:ascii="Times New Roman" w:hAnsi="Times New Roman" w:cs="Times New Roman"/>
            <w:sz w:val="30"/>
            <w:szCs w:val="30"/>
          </w:rPr>
          <w:t xml:space="preserve"> </w:t>
        </w:r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И.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Бернат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Т. Гайдук,</w:t>
        </w:r>
        <w:r w:rsidR="009B4DF0" w:rsidRPr="00641AA1">
          <w:rPr>
            <w:rStyle w:val="a9"/>
            <w:rFonts w:ascii="Times New Roman" w:hAnsi="Times New Roman" w:cs="Times New Roman"/>
            <w:sz w:val="30"/>
            <w:szCs w:val="30"/>
          </w:rPr>
          <w:t xml:space="preserve"> </w:t>
        </w:r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 xml:space="preserve">Л. Гуринович, И. </w:t>
        </w:r>
        <w:proofErr w:type="spellStart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Кашталян</w:t>
        </w:r>
        <w:proofErr w:type="spellEnd"/>
        <w:r w:rsidR="009B4DF0" w:rsidRPr="00641AA1">
          <w:rPr>
            <w:rStyle w:val="a9"/>
            <w:rFonts w:ascii="Times New Roman" w:hAnsi="Times New Roman" w:cs="Times New Roman"/>
            <w:i w:val="0"/>
            <w:sz w:val="30"/>
            <w:szCs w:val="30"/>
          </w:rPr>
          <w:t>, Д. Косякова)</w:t>
        </w:r>
      </w:hyperlink>
      <w:r w:rsidR="009B4DF0" w:rsidRPr="00641AA1">
        <w:rPr>
          <w:rFonts w:ascii="Times New Roman" w:hAnsi="Times New Roman" w:cs="Times New Roman"/>
          <w:sz w:val="30"/>
          <w:szCs w:val="30"/>
        </w:rPr>
        <w:t xml:space="preserve"> </w:t>
      </w:r>
      <w:hyperlink r:id="rId53" w:tgtFrame="_blank" w:history="1"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Метадычныя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матэрыялы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 да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фільма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 «Алена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Драпкіна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: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яўрэйская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партызанка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» (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складальнікі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: І.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Бернат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, Т. Гайдук, Л.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Гурыновіч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, І.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Кашталян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 xml:space="preserve">, Д. </w:t>
        </w:r>
        <w:proofErr w:type="spellStart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Касякова</w:t>
        </w:r>
        <w:proofErr w:type="spellEnd"/>
        <w:r w:rsidR="009B4DF0" w:rsidRPr="00641AA1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)</w:t>
        </w:r>
      </w:hyperlink>
    </w:p>
    <w:p w14:paraId="4300E531" w14:textId="35B7EDD7" w:rsidR="009B4DF0" w:rsidRPr="00641AA1" w:rsidRDefault="00E763C8" w:rsidP="009B4D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34.</w:t>
      </w:r>
      <w:r w:rsidR="003655CA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 </w:t>
      </w:r>
      <w:r w:rsidR="009B4DF0" w:rsidRPr="00641AA1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Материалы для организации и проведения мероприятий республиканского информационно-образовательного проекта «ШАГ»</w:t>
      </w:r>
      <w:r w:rsidR="009B4DF0" w:rsidRPr="00641AA1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: </w:t>
      </w:r>
      <w:hyperlink r:id="rId54" w:history="1">
        <w:r w:rsidR="009B4DF0" w:rsidRPr="00641AA1">
          <w:rPr>
            <w:rStyle w:val="a4"/>
            <w:rFonts w:ascii="Times New Roman" w:eastAsia="Calibri" w:hAnsi="Times New Roman" w:cs="Times New Roman"/>
            <w:color w:val="auto"/>
            <w:sz w:val="30"/>
            <w:szCs w:val="30"/>
            <w:lang w:eastAsia="be-BY"/>
          </w:rPr>
          <w:t>https://adu.by/</w:t>
        </w:r>
      </w:hyperlink>
      <w:r w:rsidR="009B4DF0" w:rsidRPr="00641AA1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hyperlink r:id="rId55" w:history="1">
        <w:r w:rsidR="009B4DF0" w:rsidRPr="00641AA1">
          <w:rPr>
            <w:rStyle w:val="a4"/>
            <w:rFonts w:ascii="Times New Roman" w:eastAsia="Calibri" w:hAnsi="Times New Roman" w:cs="Times New Roman"/>
            <w:color w:val="auto"/>
            <w:sz w:val="30"/>
            <w:szCs w:val="30"/>
            <w:lang w:eastAsia="be-BY"/>
          </w:rPr>
          <w:t>Педагогам / Школа Активного Гражданина</w:t>
        </w:r>
      </w:hyperlink>
      <w:r w:rsidR="009B4DF0" w:rsidRPr="00641AA1">
        <w:rPr>
          <w:rFonts w:ascii="Times New Roman" w:eastAsia="Calibri" w:hAnsi="Times New Roman" w:cs="Times New Roman"/>
          <w:sz w:val="30"/>
          <w:szCs w:val="30"/>
          <w:lang w:eastAsia="be-BY"/>
        </w:rPr>
        <w:t>;</w:t>
      </w:r>
    </w:p>
    <w:p w14:paraId="146569C3" w14:textId="1FB3B903" w:rsidR="009B4DF0" w:rsidRPr="00641AA1" w:rsidRDefault="00E763C8" w:rsidP="009B4DF0">
      <w:pPr>
        <w:pStyle w:val="Style4"/>
        <w:widowControl/>
        <w:spacing w:line="240" w:lineRule="auto"/>
        <w:ind w:firstLine="709"/>
        <w:rPr>
          <w:rFonts w:ascii="Times New Roman" w:hAnsi="Times New Roman"/>
          <w:iCs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35.</w:t>
      </w:r>
      <w:r w:rsidR="003655CA">
        <w:rPr>
          <w:rFonts w:ascii="Times New Roman" w:hAnsi="Times New Roman"/>
          <w:sz w:val="30"/>
          <w:szCs w:val="30"/>
        </w:rPr>
        <w:t> </w:t>
      </w:r>
      <w:r w:rsidR="009B4DF0" w:rsidRPr="00641AA1">
        <w:rPr>
          <w:rFonts w:ascii="Times New Roman" w:hAnsi="Times New Roman"/>
          <w:sz w:val="30"/>
          <w:szCs w:val="30"/>
        </w:rPr>
        <w:t xml:space="preserve">Материалы рубрики «Актуальные практики и технологии воспитания» </w:t>
      </w:r>
      <w:hyperlink r:id="rId56" w:history="1">
        <w:r w:rsidR="009B4DF0" w:rsidRPr="00641AA1">
          <w:rPr>
            <w:rStyle w:val="a4"/>
            <w:rFonts w:ascii="Times New Roman" w:hAnsi="Times New Roman"/>
            <w:iCs/>
            <w:color w:val="auto"/>
            <w:sz w:val="30"/>
            <w:szCs w:val="30"/>
          </w:rPr>
          <w:t>https://adu.by/ru/uchitelyu/aktualnye-praktiki-i-tekhnologii-vospitaniya.html</w:t>
        </w:r>
      </w:hyperlink>
    </w:p>
    <w:p w14:paraId="3D201563" w14:textId="0E1233DA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66E8F765" w14:textId="2F441E4E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35BB4BBC" w14:textId="68C0CB51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7A9AC946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6D87B0DC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46117335" w14:textId="5889DED2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3B0F8C3E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0A5392D9" w14:textId="2F725E9D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6C604C54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1F2E1F88" w14:textId="6069043D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0C4C3C59" w14:textId="08809E9D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078DFBD0" w14:textId="24F9734F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01071CA6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7C408035" w14:textId="087E502E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3A7AB92A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5367EEC8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1E0A633C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49776BDA" w14:textId="2D54EE3B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6809769B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0B68E2AC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32D05976" w14:textId="77777777" w:rsidR="00E763C8" w:rsidRDefault="00E763C8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746FE37B" w14:textId="77777777" w:rsidR="00BA7C9C" w:rsidRDefault="00BA7C9C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02A60F7E" w14:textId="77777777" w:rsidR="00BA7C9C" w:rsidRDefault="00BA7C9C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</w:p>
    <w:p w14:paraId="3E11C393" w14:textId="0376E118" w:rsidR="009B4DF0" w:rsidRPr="00641AA1" w:rsidRDefault="009B4DF0" w:rsidP="009B4DF0">
      <w:pPr>
        <w:pStyle w:val="Style4"/>
        <w:spacing w:line="240" w:lineRule="auto"/>
        <w:ind w:firstLine="709"/>
        <w:jc w:val="right"/>
        <w:rPr>
          <w:rFonts w:ascii="Times New Roman" w:hAnsi="Times New Roman"/>
          <w:sz w:val="30"/>
          <w:szCs w:val="30"/>
          <w:lang w:bidi="ru-RU"/>
        </w:rPr>
      </w:pPr>
      <w:r w:rsidRPr="00641AA1">
        <w:rPr>
          <w:rFonts w:ascii="Times New Roman" w:hAnsi="Times New Roman"/>
          <w:sz w:val="30"/>
          <w:szCs w:val="30"/>
          <w:lang w:bidi="ru-RU"/>
        </w:rPr>
        <w:t>ПРИЛОЖЕНИЕ 3</w:t>
      </w:r>
    </w:p>
    <w:p w14:paraId="4A88B744" w14:textId="68541C63" w:rsidR="009B4DF0" w:rsidRDefault="00E763C8" w:rsidP="00E763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30"/>
          <w:szCs w:val="30"/>
          <w:lang w:bidi="ru-RU"/>
        </w:rPr>
      </w:pPr>
      <w:r w:rsidRPr="00E763C8">
        <w:rPr>
          <w:rFonts w:ascii="Times New Roman" w:hAnsi="Times New Roman"/>
          <w:b/>
          <w:bCs/>
          <w:sz w:val="30"/>
          <w:szCs w:val="30"/>
          <w:lang w:bidi="ru-RU"/>
        </w:rPr>
        <w:t xml:space="preserve">Региональный краеведческий компонент, рекомендуемый (исходя из территориальности) при формировании материалов тематических экспозиций, посвященных </w:t>
      </w:r>
      <w:r w:rsidRPr="00E763C8">
        <w:rPr>
          <w:rFonts w:ascii="Times New Roman" w:hAnsi="Times New Roman" w:cs="Times New Roman"/>
          <w:b/>
          <w:bCs/>
          <w:sz w:val="30"/>
          <w:szCs w:val="30"/>
        </w:rPr>
        <w:t>памяти жертв геноцида белорусского народа в годы Великой Отечественной войны и послевоенный период</w:t>
      </w:r>
      <w:r w:rsidR="009B4DF0" w:rsidRPr="00E763C8">
        <w:rPr>
          <w:rFonts w:ascii="Times New Roman" w:hAnsi="Times New Roman"/>
          <w:b/>
          <w:bCs/>
          <w:sz w:val="30"/>
          <w:szCs w:val="30"/>
          <w:lang w:bidi="ru-RU"/>
        </w:rPr>
        <w:t>:</w:t>
      </w:r>
    </w:p>
    <w:p w14:paraId="5B7E4B06" w14:textId="58476AD0" w:rsidR="00E763C8" w:rsidRPr="00E763C8" w:rsidRDefault="00E763C8" w:rsidP="00E763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EB95E0" w14:textId="04646DF4" w:rsidR="009B4DF0" w:rsidRPr="00641AA1" w:rsidRDefault="009B4DF0" w:rsidP="009B4DF0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  <w:lang w:bidi="ru-RU"/>
        </w:rPr>
      </w:pPr>
      <w:r w:rsidRPr="00641AA1">
        <w:rPr>
          <w:rFonts w:ascii="Times New Roman" w:hAnsi="Times New Roman"/>
          <w:sz w:val="30"/>
          <w:szCs w:val="30"/>
          <w:lang w:bidi="ru-RU"/>
        </w:rPr>
        <w:t xml:space="preserve"> </w:t>
      </w:r>
      <w:r w:rsidR="00E763C8">
        <w:rPr>
          <w:rFonts w:ascii="Times New Roman" w:hAnsi="Times New Roman"/>
          <w:sz w:val="30"/>
          <w:szCs w:val="30"/>
          <w:lang w:bidi="ru-RU"/>
        </w:rPr>
        <w:t>1. И</w:t>
      </w:r>
      <w:r w:rsidRPr="00641AA1">
        <w:rPr>
          <w:rFonts w:ascii="Times New Roman" w:hAnsi="Times New Roman"/>
          <w:sz w:val="30"/>
          <w:szCs w:val="30"/>
          <w:lang w:bidi="ru-RU"/>
        </w:rPr>
        <w:t>нтерактивн</w:t>
      </w:r>
      <w:r w:rsidR="00E763C8">
        <w:rPr>
          <w:rFonts w:ascii="Times New Roman" w:hAnsi="Times New Roman"/>
          <w:sz w:val="30"/>
          <w:szCs w:val="30"/>
          <w:lang w:bidi="ru-RU"/>
        </w:rPr>
        <w:t>ая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карт</w:t>
      </w:r>
      <w:r w:rsidR="00E763C8">
        <w:rPr>
          <w:rFonts w:ascii="Times New Roman" w:hAnsi="Times New Roman"/>
          <w:sz w:val="30"/>
          <w:szCs w:val="30"/>
          <w:lang w:bidi="ru-RU"/>
        </w:rPr>
        <w:t>а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«Звездочка на карте Минской области» – «</w:t>
      </w:r>
      <w:r w:rsidRPr="00641AA1">
        <w:rPr>
          <w:rFonts w:ascii="Times New Roman" w:hAnsi="Times New Roman"/>
          <w:bCs/>
          <w:sz w:val="30"/>
          <w:szCs w:val="30"/>
          <w:lang w:bidi="ru-RU"/>
        </w:rPr>
        <w:t>Памятники военной истории периода Великой Отечественной войны на территории Минской области»  (официальный сайт государственного учреждения образования «Минский областной институт развития образования» https://moiro.by (</w:t>
      </w:r>
      <w:r w:rsidRPr="00641AA1">
        <w:rPr>
          <w:rFonts w:ascii="Times New Roman" w:hAnsi="Times New Roman"/>
          <w:bCs/>
          <w:color w:val="0070C0"/>
          <w:sz w:val="30"/>
          <w:szCs w:val="30"/>
          <w:lang w:bidi="ru-RU"/>
        </w:rPr>
        <w:t>Главная  / Направления / Воспитательная работа/   Направления воспитательной деятельности</w:t>
      </w:r>
      <w:r w:rsidRPr="00641AA1">
        <w:rPr>
          <w:rFonts w:ascii="Times New Roman" w:hAnsi="Times New Roman"/>
          <w:bCs/>
          <w:sz w:val="30"/>
          <w:szCs w:val="30"/>
          <w:lang w:bidi="ru-RU"/>
        </w:rPr>
        <w:t>/ </w:t>
      </w:r>
      <w:hyperlink r:id="rId57" w:history="1">
        <w:r w:rsidRPr="00641AA1">
          <w:rPr>
            <w:rStyle w:val="a4"/>
            <w:rFonts w:ascii="Times New Roman" w:hAnsi="Times New Roman"/>
            <w:bCs/>
            <w:sz w:val="30"/>
            <w:szCs w:val="30"/>
            <w:lang w:bidi="ru-RU"/>
          </w:rPr>
          <w:t>Образовательный туризм</w:t>
        </w:r>
      </w:hyperlink>
      <w:r w:rsidRPr="00641AA1">
        <w:rPr>
          <w:rFonts w:ascii="Times New Roman" w:hAnsi="Times New Roman"/>
          <w:bCs/>
          <w:sz w:val="30"/>
          <w:szCs w:val="30"/>
          <w:lang w:bidi="ru-RU"/>
        </w:rPr>
        <w:t>)</w:t>
      </w:r>
      <w:r w:rsidR="00BA7C9C">
        <w:rPr>
          <w:rFonts w:ascii="Times New Roman" w:hAnsi="Times New Roman"/>
          <w:bCs/>
          <w:sz w:val="30"/>
          <w:szCs w:val="30"/>
          <w:lang w:bidi="ru-RU"/>
        </w:rPr>
        <w:t>.</w:t>
      </w:r>
      <w:r w:rsidRPr="00641AA1">
        <w:rPr>
          <w:rFonts w:ascii="Times New Roman" w:hAnsi="Times New Roman"/>
          <w:bCs/>
          <w:sz w:val="30"/>
          <w:szCs w:val="30"/>
          <w:lang w:bidi="ru-RU"/>
        </w:rPr>
        <w:t xml:space="preserve"> </w:t>
      </w:r>
    </w:p>
    <w:p w14:paraId="5DE19AF9" w14:textId="370E11D0" w:rsidR="009B4DF0" w:rsidRPr="00641AA1" w:rsidRDefault="00E763C8" w:rsidP="009B4DF0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bidi="ru-RU"/>
        </w:rPr>
        <w:t>2. М</w:t>
      </w:r>
      <w:r w:rsidR="009B4DF0" w:rsidRPr="00641AA1">
        <w:rPr>
          <w:rFonts w:ascii="Times New Roman" w:hAnsi="Times New Roman"/>
          <w:sz w:val="30"/>
          <w:szCs w:val="30"/>
          <w:lang w:bidi="ru-RU"/>
        </w:rPr>
        <w:t>атериал</w:t>
      </w:r>
      <w:r>
        <w:rPr>
          <w:rFonts w:ascii="Times New Roman" w:hAnsi="Times New Roman"/>
          <w:sz w:val="30"/>
          <w:szCs w:val="30"/>
          <w:lang w:bidi="ru-RU"/>
        </w:rPr>
        <w:t>ы</w:t>
      </w:r>
      <w:r w:rsidR="009B4DF0" w:rsidRPr="00641AA1">
        <w:rPr>
          <w:rFonts w:ascii="Times New Roman" w:hAnsi="Times New Roman"/>
          <w:sz w:val="30"/>
          <w:szCs w:val="30"/>
          <w:lang w:bidi="ru-RU"/>
        </w:rPr>
        <w:t xml:space="preserve"> книги серии «Память»</w:t>
      </w:r>
      <w:r w:rsidR="00BA7C9C">
        <w:rPr>
          <w:rFonts w:ascii="Times New Roman" w:hAnsi="Times New Roman"/>
          <w:sz w:val="30"/>
          <w:szCs w:val="30"/>
          <w:lang w:bidi="ru-RU"/>
        </w:rPr>
        <w:t>.</w:t>
      </w:r>
    </w:p>
    <w:p w14:paraId="3303322D" w14:textId="594E0997" w:rsidR="009B4DF0" w:rsidRPr="00641AA1" w:rsidRDefault="00E763C8" w:rsidP="009B4DF0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bidi="ru-RU"/>
        </w:rPr>
        <w:t>3. В</w:t>
      </w:r>
      <w:r w:rsidR="009B4DF0" w:rsidRPr="00641AA1">
        <w:rPr>
          <w:rFonts w:ascii="Times New Roman" w:hAnsi="Times New Roman"/>
          <w:sz w:val="30"/>
          <w:szCs w:val="30"/>
          <w:lang w:bidi="ru-RU"/>
        </w:rPr>
        <w:t>оспоминани</w:t>
      </w:r>
      <w:r>
        <w:rPr>
          <w:rFonts w:ascii="Times New Roman" w:hAnsi="Times New Roman"/>
          <w:sz w:val="30"/>
          <w:szCs w:val="30"/>
          <w:lang w:bidi="ru-RU"/>
        </w:rPr>
        <w:t>я</w:t>
      </w:r>
      <w:r w:rsidR="009B4DF0" w:rsidRPr="00641AA1">
        <w:rPr>
          <w:rFonts w:ascii="Times New Roman" w:hAnsi="Times New Roman"/>
          <w:sz w:val="30"/>
          <w:szCs w:val="30"/>
          <w:lang w:bidi="ru-RU"/>
        </w:rPr>
        <w:t xml:space="preserve"> ветеранов Великой Отечественной войны, узников концлагерей, «детей войны», 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>свидетелей военных событий</w:t>
      </w:r>
      <w:r w:rsidR="009B4DF0" w:rsidRPr="00641AA1">
        <w:rPr>
          <w:rFonts w:ascii="Times New Roman" w:hAnsi="Times New Roman"/>
          <w:sz w:val="30"/>
          <w:szCs w:val="30"/>
          <w:lang w:bidi="ru-RU"/>
        </w:rPr>
        <w:t xml:space="preserve"> и </w:t>
      </w:r>
      <w:r w:rsidR="00BA7C9C" w:rsidRPr="00641AA1">
        <w:rPr>
          <w:rFonts w:ascii="Times New Roman" w:hAnsi="Times New Roman"/>
          <w:sz w:val="30"/>
          <w:szCs w:val="30"/>
          <w:lang w:bidi="ru-RU"/>
        </w:rPr>
        <w:t>видео воспоминаний</w:t>
      </w:r>
      <w:r w:rsidR="009B4DF0" w:rsidRPr="00641AA1">
        <w:rPr>
          <w:rFonts w:ascii="Times New Roman" w:hAnsi="Times New Roman"/>
          <w:sz w:val="30"/>
          <w:szCs w:val="30"/>
          <w:lang w:bidi="ru-RU"/>
        </w:rPr>
        <w:t xml:space="preserve"> о них</w:t>
      </w:r>
      <w:r w:rsidR="00BA7C9C">
        <w:rPr>
          <w:rFonts w:ascii="Times New Roman" w:hAnsi="Times New Roman"/>
          <w:sz w:val="30"/>
          <w:szCs w:val="30"/>
          <w:lang w:bidi="ru-RU"/>
        </w:rPr>
        <w:t>.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1CA8BB85" w14:textId="2E2CA941" w:rsidR="009B4DF0" w:rsidRPr="00E763C8" w:rsidRDefault="00E763C8" w:rsidP="00E763C8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4. Д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>окументальны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 xml:space="preserve"> материал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 xml:space="preserve"> (официальны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 xml:space="preserve"> документ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>, статистически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 xml:space="preserve"> данны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>,  картографически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9B4DF0" w:rsidRPr="00641AA1">
        <w:rPr>
          <w:rFonts w:ascii="Times New Roman" w:hAnsi="Times New Roman"/>
          <w:sz w:val="30"/>
          <w:szCs w:val="30"/>
          <w:lang w:val="be-BY"/>
        </w:rPr>
        <w:t xml:space="preserve"> материал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="00BA7C9C">
        <w:rPr>
          <w:rFonts w:ascii="Times New Roman" w:hAnsi="Times New Roman"/>
          <w:sz w:val="30"/>
          <w:szCs w:val="30"/>
          <w:lang w:val="be-BY"/>
        </w:rPr>
        <w:t>).</w:t>
      </w:r>
    </w:p>
    <w:p w14:paraId="102EA89F" w14:textId="336FE0F5" w:rsidR="009B4DF0" w:rsidRPr="00641AA1" w:rsidRDefault="009B4DF0" w:rsidP="009B4DF0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  <w:lang w:bidi="ru-RU"/>
        </w:rPr>
      </w:pPr>
      <w:r w:rsidRPr="00641AA1">
        <w:rPr>
          <w:rFonts w:ascii="Times New Roman" w:hAnsi="Times New Roman"/>
          <w:sz w:val="30"/>
          <w:szCs w:val="30"/>
          <w:lang w:bidi="ru-RU"/>
        </w:rPr>
        <w:t xml:space="preserve"> </w:t>
      </w:r>
      <w:r w:rsidR="00E763C8">
        <w:rPr>
          <w:rFonts w:ascii="Times New Roman" w:hAnsi="Times New Roman"/>
          <w:sz w:val="30"/>
          <w:szCs w:val="30"/>
          <w:lang w:bidi="ru-RU"/>
        </w:rPr>
        <w:t>5. Э</w:t>
      </w:r>
      <w:r w:rsidRPr="00641AA1">
        <w:rPr>
          <w:rFonts w:ascii="Times New Roman" w:hAnsi="Times New Roman"/>
          <w:sz w:val="30"/>
          <w:szCs w:val="30"/>
          <w:lang w:bidi="ru-RU"/>
        </w:rPr>
        <w:t>кспозиционны</w:t>
      </w:r>
      <w:r w:rsidR="00E763C8">
        <w:rPr>
          <w:rFonts w:ascii="Times New Roman" w:hAnsi="Times New Roman"/>
          <w:sz w:val="30"/>
          <w:szCs w:val="30"/>
          <w:lang w:bidi="ru-RU"/>
        </w:rPr>
        <w:t>е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и архивны</w:t>
      </w:r>
      <w:r w:rsidR="00E763C8">
        <w:rPr>
          <w:rFonts w:ascii="Times New Roman" w:hAnsi="Times New Roman"/>
          <w:sz w:val="30"/>
          <w:szCs w:val="30"/>
          <w:lang w:bidi="ru-RU"/>
        </w:rPr>
        <w:t>е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материал</w:t>
      </w:r>
      <w:r w:rsidR="00E763C8">
        <w:rPr>
          <w:rFonts w:ascii="Times New Roman" w:hAnsi="Times New Roman"/>
          <w:sz w:val="30"/>
          <w:szCs w:val="30"/>
          <w:lang w:bidi="ru-RU"/>
        </w:rPr>
        <w:t>ы</w:t>
      </w:r>
      <w:r w:rsidRPr="00641AA1">
        <w:rPr>
          <w:rFonts w:ascii="Times New Roman" w:hAnsi="Times New Roman"/>
          <w:sz w:val="30"/>
          <w:szCs w:val="30"/>
          <w:lang w:bidi="ru-RU"/>
        </w:rPr>
        <w:t>, экспонат</w:t>
      </w:r>
      <w:r w:rsidR="00E763C8">
        <w:rPr>
          <w:rFonts w:ascii="Times New Roman" w:hAnsi="Times New Roman"/>
          <w:sz w:val="30"/>
          <w:szCs w:val="30"/>
          <w:lang w:bidi="ru-RU"/>
        </w:rPr>
        <w:t>ы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музеев и музейных комнат, музейных уголков государственных учреждений образования, госу</w:t>
      </w:r>
      <w:r w:rsidR="00BA7C9C">
        <w:rPr>
          <w:rFonts w:ascii="Times New Roman" w:hAnsi="Times New Roman"/>
          <w:sz w:val="30"/>
          <w:szCs w:val="30"/>
          <w:lang w:bidi="ru-RU"/>
        </w:rPr>
        <w:t>дарственных учреждений культуры.</w:t>
      </w:r>
    </w:p>
    <w:p w14:paraId="6907A44A" w14:textId="5E0592D7" w:rsidR="009B4DF0" w:rsidRPr="00641AA1" w:rsidRDefault="009B4DF0" w:rsidP="009B4DF0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  <w:lang w:bidi="ru-RU"/>
        </w:rPr>
      </w:pPr>
      <w:r w:rsidRPr="00641AA1">
        <w:rPr>
          <w:rFonts w:ascii="Times New Roman" w:hAnsi="Times New Roman"/>
          <w:sz w:val="30"/>
          <w:szCs w:val="30"/>
          <w:lang w:bidi="ru-RU"/>
        </w:rPr>
        <w:t xml:space="preserve"> </w:t>
      </w:r>
      <w:r w:rsidR="00E763C8">
        <w:rPr>
          <w:rFonts w:ascii="Times New Roman" w:hAnsi="Times New Roman"/>
          <w:sz w:val="30"/>
          <w:szCs w:val="30"/>
          <w:lang w:bidi="ru-RU"/>
        </w:rPr>
        <w:t>6. И</w:t>
      </w:r>
      <w:r w:rsidRPr="00641AA1">
        <w:rPr>
          <w:rFonts w:ascii="Times New Roman" w:hAnsi="Times New Roman"/>
          <w:sz w:val="30"/>
          <w:szCs w:val="30"/>
          <w:lang w:bidi="ru-RU"/>
        </w:rPr>
        <w:t>нформационны</w:t>
      </w:r>
      <w:r w:rsidR="00E763C8">
        <w:rPr>
          <w:rFonts w:ascii="Times New Roman" w:hAnsi="Times New Roman"/>
          <w:sz w:val="30"/>
          <w:szCs w:val="30"/>
          <w:lang w:bidi="ru-RU"/>
        </w:rPr>
        <w:t>е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материал</w:t>
      </w:r>
      <w:r w:rsidR="00E763C8">
        <w:rPr>
          <w:rFonts w:ascii="Times New Roman" w:hAnsi="Times New Roman"/>
          <w:sz w:val="30"/>
          <w:szCs w:val="30"/>
          <w:lang w:bidi="ru-RU"/>
        </w:rPr>
        <w:t>ы</w:t>
      </w:r>
      <w:r w:rsidRPr="00641AA1">
        <w:rPr>
          <w:rFonts w:ascii="Times New Roman" w:hAnsi="Times New Roman"/>
          <w:sz w:val="30"/>
          <w:szCs w:val="30"/>
          <w:lang w:bidi="ru-RU"/>
        </w:rPr>
        <w:t>, научно-популярн</w:t>
      </w:r>
      <w:r w:rsidR="00E763C8">
        <w:rPr>
          <w:rFonts w:ascii="Times New Roman" w:hAnsi="Times New Roman"/>
          <w:sz w:val="30"/>
          <w:szCs w:val="30"/>
          <w:lang w:bidi="ru-RU"/>
        </w:rPr>
        <w:t>ая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и ин</w:t>
      </w:r>
      <w:r w:rsidR="00E763C8">
        <w:rPr>
          <w:rFonts w:ascii="Times New Roman" w:hAnsi="Times New Roman"/>
          <w:sz w:val="30"/>
          <w:szCs w:val="30"/>
          <w:lang w:bidi="ru-RU"/>
        </w:rPr>
        <w:t>ая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литератур</w:t>
      </w:r>
      <w:r w:rsidR="00E763C8">
        <w:rPr>
          <w:rFonts w:ascii="Times New Roman" w:hAnsi="Times New Roman"/>
          <w:sz w:val="30"/>
          <w:szCs w:val="30"/>
          <w:lang w:bidi="ru-RU"/>
        </w:rPr>
        <w:t>а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о геноциде белорусского народа в годы Великой Отечественной войны и послевоенное время из фондов библиотек</w:t>
      </w:r>
      <w:r w:rsidR="00E763C8">
        <w:rPr>
          <w:rFonts w:ascii="Times New Roman" w:hAnsi="Times New Roman"/>
          <w:sz w:val="30"/>
          <w:szCs w:val="30"/>
          <w:lang w:bidi="ru-RU"/>
        </w:rPr>
        <w:t xml:space="preserve"> (городских, районных, сельских, школьных)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государственных учреждений образования и госу</w:t>
      </w:r>
      <w:r w:rsidR="00BA7C9C">
        <w:rPr>
          <w:rFonts w:ascii="Times New Roman" w:hAnsi="Times New Roman"/>
          <w:sz w:val="30"/>
          <w:szCs w:val="30"/>
          <w:lang w:bidi="ru-RU"/>
        </w:rPr>
        <w:t>дарственных учреждений культуры.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</w:t>
      </w:r>
    </w:p>
    <w:p w14:paraId="6536A47D" w14:textId="182D7659" w:rsidR="009B4DF0" w:rsidRPr="00641AA1" w:rsidRDefault="009B4DF0" w:rsidP="009B4DF0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641AA1">
        <w:rPr>
          <w:rFonts w:ascii="Times New Roman" w:hAnsi="Times New Roman"/>
          <w:sz w:val="30"/>
          <w:szCs w:val="30"/>
          <w:lang w:bidi="ru-RU"/>
        </w:rPr>
        <w:t xml:space="preserve"> </w:t>
      </w:r>
      <w:r w:rsidR="00E763C8">
        <w:rPr>
          <w:rFonts w:ascii="Times New Roman" w:hAnsi="Times New Roman"/>
          <w:sz w:val="30"/>
          <w:szCs w:val="30"/>
          <w:lang w:bidi="ru-RU"/>
        </w:rPr>
        <w:t>7. М</w:t>
      </w:r>
      <w:r w:rsidRPr="00641AA1">
        <w:rPr>
          <w:rFonts w:ascii="Times New Roman" w:hAnsi="Times New Roman"/>
          <w:sz w:val="30"/>
          <w:szCs w:val="30"/>
          <w:lang w:bidi="ru-RU"/>
        </w:rPr>
        <w:t>атериал</w:t>
      </w:r>
      <w:r w:rsidR="00E763C8">
        <w:rPr>
          <w:rFonts w:ascii="Times New Roman" w:hAnsi="Times New Roman"/>
          <w:sz w:val="30"/>
          <w:szCs w:val="30"/>
          <w:lang w:bidi="ru-RU"/>
        </w:rPr>
        <w:t>ы</w:t>
      </w:r>
      <w:r w:rsidRPr="00641AA1">
        <w:rPr>
          <w:rFonts w:ascii="Times New Roman" w:hAnsi="Times New Roman"/>
          <w:sz w:val="30"/>
          <w:szCs w:val="30"/>
          <w:lang w:bidi="ru-RU"/>
        </w:rPr>
        <w:t xml:space="preserve"> творческих работ и работ научно-исследовательского характера о Великой Отечественной войне, геноциде белорусского народа</w:t>
      </w:r>
      <w:r w:rsidRPr="00641AA1">
        <w:rPr>
          <w:rFonts w:ascii="Times New Roman" w:hAnsi="Times New Roman"/>
          <w:sz w:val="30"/>
          <w:szCs w:val="30"/>
        </w:rPr>
        <w:t xml:space="preserve"> в годы Великой Отечественной войны и послевоенный период.</w:t>
      </w:r>
    </w:p>
    <w:p w14:paraId="7C51480B" w14:textId="6BF083BC" w:rsidR="009B4DF0" w:rsidRPr="00641AA1" w:rsidRDefault="009D4899" w:rsidP="009B4DF0">
      <w:pPr>
        <w:pStyle w:val="Style4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</w:t>
      </w:r>
      <w:r w:rsidR="009B4DF0" w:rsidRPr="00641AA1">
        <w:rPr>
          <w:rFonts w:ascii="Times New Roman" w:hAnsi="Times New Roman"/>
          <w:sz w:val="30"/>
          <w:szCs w:val="30"/>
        </w:rPr>
        <w:t xml:space="preserve">При оформлении в учреждениях образования информационных материалов тематических экспозиций рекомендуется использовать семейные реликвии (фронтовые письма и дневники, </w:t>
      </w:r>
      <w:r w:rsidR="00762829" w:rsidRPr="00762829">
        <w:rPr>
          <w:rFonts w:ascii="Times New Roman" w:hAnsi="Times New Roman"/>
          <w:sz w:val="30"/>
          <w:szCs w:val="30"/>
        </w:rPr>
        <w:t>персональн</w:t>
      </w:r>
      <w:r w:rsidR="00762829">
        <w:rPr>
          <w:rFonts w:ascii="Times New Roman" w:hAnsi="Times New Roman"/>
          <w:sz w:val="30"/>
          <w:szCs w:val="30"/>
        </w:rPr>
        <w:t>ые</w:t>
      </w:r>
      <w:r w:rsidR="00762829" w:rsidRPr="00762829">
        <w:rPr>
          <w:rFonts w:ascii="Times New Roman" w:hAnsi="Times New Roman"/>
          <w:sz w:val="30"/>
          <w:szCs w:val="30"/>
        </w:rPr>
        <w:t xml:space="preserve"> книжк</w:t>
      </w:r>
      <w:r w:rsidR="00762829">
        <w:rPr>
          <w:rFonts w:ascii="Times New Roman" w:hAnsi="Times New Roman"/>
          <w:sz w:val="30"/>
          <w:szCs w:val="30"/>
        </w:rPr>
        <w:t>и</w:t>
      </w:r>
      <w:r w:rsidR="00762829" w:rsidRPr="00762829">
        <w:rPr>
          <w:rFonts w:ascii="Times New Roman" w:hAnsi="Times New Roman"/>
          <w:sz w:val="30"/>
          <w:szCs w:val="30"/>
        </w:rPr>
        <w:t xml:space="preserve"> находивш</w:t>
      </w:r>
      <w:r w:rsidR="00762829">
        <w:rPr>
          <w:rFonts w:ascii="Times New Roman" w:hAnsi="Times New Roman"/>
          <w:sz w:val="30"/>
          <w:szCs w:val="30"/>
        </w:rPr>
        <w:t>ихся</w:t>
      </w:r>
      <w:r w:rsidR="00762829" w:rsidRPr="00762829">
        <w:rPr>
          <w:rFonts w:ascii="Times New Roman" w:hAnsi="Times New Roman"/>
          <w:sz w:val="30"/>
          <w:szCs w:val="30"/>
        </w:rPr>
        <w:t xml:space="preserve"> в годы войны на принудительных работах в </w:t>
      </w:r>
      <w:r w:rsidR="00762829" w:rsidRPr="00762829">
        <w:rPr>
          <w:rFonts w:ascii="Times New Roman" w:hAnsi="Times New Roman"/>
          <w:sz w:val="30"/>
          <w:szCs w:val="30"/>
        </w:rPr>
        <w:lastRenderedPageBreak/>
        <w:t>Германии</w:t>
      </w:r>
      <w:r w:rsidR="00762829">
        <w:rPr>
          <w:rFonts w:ascii="Times New Roman" w:hAnsi="Times New Roman"/>
          <w:sz w:val="30"/>
          <w:szCs w:val="30"/>
        </w:rPr>
        <w:t xml:space="preserve">, </w:t>
      </w:r>
      <w:r w:rsidR="009B4DF0" w:rsidRPr="00641AA1">
        <w:rPr>
          <w:rFonts w:ascii="Times New Roman" w:hAnsi="Times New Roman"/>
          <w:sz w:val="30"/>
          <w:szCs w:val="30"/>
        </w:rPr>
        <w:t xml:space="preserve">и др.), а также знаки-символы, связанные с понятием «война» (колючая проволока, капли «крови», сломанная кукла, поминальная свеча, символический вечный огонь и др.). </w:t>
      </w:r>
    </w:p>
    <w:p w14:paraId="77384E45" w14:textId="5545B8C5" w:rsidR="009B4DF0" w:rsidRPr="00641AA1" w:rsidRDefault="009B4DF0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74FF364" w14:textId="77777777" w:rsidR="009D4899" w:rsidRDefault="009D4899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8D2D8C5" w14:textId="77777777" w:rsidR="009D4899" w:rsidRDefault="009D4899" w:rsidP="007E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DE9DFC" w14:textId="667C5D53" w:rsidR="009B4DF0" w:rsidRPr="00641AA1" w:rsidRDefault="009B4DF0" w:rsidP="009B4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  <w:r w:rsidRPr="00641AA1">
        <w:rPr>
          <w:rFonts w:ascii="Times New Roman" w:hAnsi="Times New Roman" w:cs="Times New Roman"/>
          <w:sz w:val="30"/>
          <w:szCs w:val="30"/>
        </w:rPr>
        <w:t>ПРИЛОЖЕНИЕ 5</w:t>
      </w:r>
    </w:p>
    <w:p w14:paraId="6211E9B2" w14:textId="7B20B04B" w:rsidR="00075010" w:rsidRDefault="00075010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F5D285B" w14:textId="0A957D6F" w:rsidR="009B4DF0" w:rsidRPr="00641AA1" w:rsidRDefault="009B4DF0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ЖУРНАЛ</w:t>
      </w:r>
    </w:p>
    <w:p w14:paraId="61C2D231" w14:textId="4BF58FFA" w:rsidR="009B4DF0" w:rsidRPr="00641AA1" w:rsidRDefault="009B4DF0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 xml:space="preserve">учета посетителей тематической экспозиции, посвященной жертвам геноцида белорусского народа в годы Великой Отечественной войны и послевоенный период </w:t>
      </w:r>
    </w:p>
    <w:p w14:paraId="71081772" w14:textId="4D41047C" w:rsidR="009B4DF0" w:rsidRPr="00641AA1" w:rsidRDefault="009B4DF0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в _________________________________________________</w:t>
      </w:r>
    </w:p>
    <w:p w14:paraId="5255F1CC" w14:textId="123D905B" w:rsidR="009B4DF0" w:rsidRPr="00641AA1" w:rsidRDefault="009B4DF0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41AA1">
        <w:rPr>
          <w:rFonts w:ascii="Times New Roman" w:hAnsi="Times New Roman" w:cs="Times New Roman"/>
          <w:sz w:val="30"/>
          <w:szCs w:val="30"/>
        </w:rPr>
        <w:t>(наименование учреждения образования)</w:t>
      </w:r>
    </w:p>
    <w:p w14:paraId="68809F5D" w14:textId="2405CE33" w:rsidR="00854673" w:rsidRPr="00641AA1" w:rsidRDefault="00854673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9"/>
        <w:gridCol w:w="1930"/>
        <w:gridCol w:w="1740"/>
        <w:gridCol w:w="1990"/>
        <w:gridCol w:w="2192"/>
      </w:tblGrid>
      <w:tr w:rsidR="00854673" w:rsidRPr="00641AA1" w14:paraId="439F4B11" w14:textId="77777777" w:rsidTr="00854673">
        <w:tc>
          <w:tcPr>
            <w:tcW w:w="1869" w:type="dxa"/>
          </w:tcPr>
          <w:p w14:paraId="5BBC9D08" w14:textId="483DB662" w:rsidR="00854673" w:rsidRPr="00641AA1" w:rsidRDefault="00854673" w:rsidP="008546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1AA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869" w:type="dxa"/>
          </w:tcPr>
          <w:p w14:paraId="6DE11B5D" w14:textId="373E35C6" w:rsidR="00854673" w:rsidRPr="00641AA1" w:rsidRDefault="00854673" w:rsidP="008546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1AA1">
              <w:rPr>
                <w:rFonts w:ascii="Times New Roman" w:hAnsi="Times New Roman" w:cs="Times New Roman"/>
                <w:sz w:val="30"/>
                <w:szCs w:val="30"/>
              </w:rPr>
              <w:t>Тема учебного занятия, внеклассного мероприятия</w:t>
            </w:r>
          </w:p>
        </w:tc>
        <w:tc>
          <w:tcPr>
            <w:tcW w:w="1869" w:type="dxa"/>
          </w:tcPr>
          <w:p w14:paraId="6FE3A85B" w14:textId="6D9F3464" w:rsidR="00854673" w:rsidRPr="00641AA1" w:rsidRDefault="00854673" w:rsidP="008546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1AA1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869" w:type="dxa"/>
          </w:tcPr>
          <w:p w14:paraId="0BBEA8B8" w14:textId="72DBA230" w:rsidR="00854673" w:rsidRPr="00641AA1" w:rsidRDefault="00854673" w:rsidP="008546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1AA1">
              <w:rPr>
                <w:rFonts w:ascii="Times New Roman" w:hAnsi="Times New Roman" w:cs="Times New Roman"/>
                <w:sz w:val="30"/>
                <w:szCs w:val="30"/>
              </w:rPr>
              <w:t>Количество обучающихся</w:t>
            </w:r>
          </w:p>
        </w:tc>
        <w:tc>
          <w:tcPr>
            <w:tcW w:w="1869" w:type="dxa"/>
          </w:tcPr>
          <w:p w14:paraId="2C5B3F7C" w14:textId="0BEAD415" w:rsidR="00854673" w:rsidRPr="00641AA1" w:rsidRDefault="00854673" w:rsidP="008546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1AA1">
              <w:rPr>
                <w:rFonts w:ascii="Times New Roman" w:hAnsi="Times New Roman" w:cs="Times New Roman"/>
                <w:sz w:val="30"/>
                <w:szCs w:val="30"/>
              </w:rPr>
              <w:t>Ответс</w:t>
            </w:r>
            <w:r w:rsidR="009B6A0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641AA1">
              <w:rPr>
                <w:rFonts w:ascii="Times New Roman" w:hAnsi="Times New Roman" w:cs="Times New Roman"/>
                <w:sz w:val="30"/>
                <w:szCs w:val="30"/>
              </w:rPr>
              <w:t>венный</w:t>
            </w:r>
          </w:p>
        </w:tc>
      </w:tr>
      <w:tr w:rsidR="00854673" w:rsidRPr="00641AA1" w14:paraId="6779295B" w14:textId="77777777" w:rsidTr="00854673">
        <w:tc>
          <w:tcPr>
            <w:tcW w:w="1869" w:type="dxa"/>
          </w:tcPr>
          <w:p w14:paraId="510FAEE8" w14:textId="77777777" w:rsidR="00854673" w:rsidRPr="00641AA1" w:rsidRDefault="00854673" w:rsidP="008546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14:paraId="61B5CB0D" w14:textId="77777777" w:rsidR="00854673" w:rsidRPr="00641AA1" w:rsidRDefault="00854673" w:rsidP="008546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14:paraId="163BAA96" w14:textId="77777777" w:rsidR="00854673" w:rsidRPr="00641AA1" w:rsidRDefault="00854673" w:rsidP="008546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A0BEF72" w14:textId="46E5EBD7" w:rsidR="00854673" w:rsidRPr="00641AA1" w:rsidRDefault="00854673" w:rsidP="008546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6EDAFAD" w14:textId="77777777" w:rsidR="00854673" w:rsidRPr="00641AA1" w:rsidRDefault="00854673" w:rsidP="008546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77AB90F" w14:textId="09DFEF51" w:rsidR="00854673" w:rsidRPr="00641AA1" w:rsidRDefault="00854673" w:rsidP="0085467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337F59B6" w14:textId="061DEB55" w:rsidR="00016B0C" w:rsidRDefault="00016B0C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5CE8919" w14:textId="619D5024" w:rsidR="00AD32C4" w:rsidRPr="00641AA1" w:rsidRDefault="00AD32C4" w:rsidP="009B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EC5153" wp14:editId="1CC3182A">
                <wp:extent cx="2838450" cy="28384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845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3313DCB" id="Прямоугольник 2" o:spid="_x0000_s1026" style="width:223.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AD32C4" w:rsidRPr="00641AA1" w:rsidSect="009B6A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1B8"/>
    <w:multiLevelType w:val="multilevel"/>
    <w:tmpl w:val="5660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4B8"/>
    <w:multiLevelType w:val="hybridMultilevel"/>
    <w:tmpl w:val="C66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377"/>
    <w:multiLevelType w:val="hybridMultilevel"/>
    <w:tmpl w:val="9EE2B9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22F8"/>
    <w:multiLevelType w:val="multilevel"/>
    <w:tmpl w:val="804A2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145D54"/>
    <w:multiLevelType w:val="multilevel"/>
    <w:tmpl w:val="704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3322C"/>
    <w:multiLevelType w:val="multilevel"/>
    <w:tmpl w:val="F54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E7E"/>
    <w:multiLevelType w:val="multilevel"/>
    <w:tmpl w:val="9FB80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1A3D62"/>
    <w:multiLevelType w:val="multilevel"/>
    <w:tmpl w:val="5B289E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4B72D5C"/>
    <w:multiLevelType w:val="multilevel"/>
    <w:tmpl w:val="ABB4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6070A"/>
    <w:multiLevelType w:val="multilevel"/>
    <w:tmpl w:val="914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677E0"/>
    <w:multiLevelType w:val="hybridMultilevel"/>
    <w:tmpl w:val="E5B4C794"/>
    <w:lvl w:ilvl="0" w:tplc="10C6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E2052"/>
    <w:multiLevelType w:val="multilevel"/>
    <w:tmpl w:val="5B289E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9708E1"/>
    <w:multiLevelType w:val="multilevel"/>
    <w:tmpl w:val="C2E2E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7B76937"/>
    <w:multiLevelType w:val="multilevel"/>
    <w:tmpl w:val="7C3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37808"/>
    <w:multiLevelType w:val="multilevel"/>
    <w:tmpl w:val="2AC66A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AD"/>
    <w:rsid w:val="00016B0C"/>
    <w:rsid w:val="0002088E"/>
    <w:rsid w:val="00035214"/>
    <w:rsid w:val="00041763"/>
    <w:rsid w:val="00065A55"/>
    <w:rsid w:val="00075010"/>
    <w:rsid w:val="00077FF6"/>
    <w:rsid w:val="000A1869"/>
    <w:rsid w:val="000A5864"/>
    <w:rsid w:val="000C575D"/>
    <w:rsid w:val="000E0934"/>
    <w:rsid w:val="000E2ECF"/>
    <w:rsid w:val="001235D8"/>
    <w:rsid w:val="001345F8"/>
    <w:rsid w:val="0014446C"/>
    <w:rsid w:val="00166BC4"/>
    <w:rsid w:val="00173132"/>
    <w:rsid w:val="001A6F5D"/>
    <w:rsid w:val="001A7C39"/>
    <w:rsid w:val="001F022D"/>
    <w:rsid w:val="001F517E"/>
    <w:rsid w:val="0021138A"/>
    <w:rsid w:val="002371E3"/>
    <w:rsid w:val="002A3443"/>
    <w:rsid w:val="002D41CD"/>
    <w:rsid w:val="002E1D32"/>
    <w:rsid w:val="002F531B"/>
    <w:rsid w:val="002F77DD"/>
    <w:rsid w:val="00317B47"/>
    <w:rsid w:val="00341D7E"/>
    <w:rsid w:val="003471AD"/>
    <w:rsid w:val="003508D7"/>
    <w:rsid w:val="00360415"/>
    <w:rsid w:val="003655CA"/>
    <w:rsid w:val="00370EC9"/>
    <w:rsid w:val="00376B97"/>
    <w:rsid w:val="00377BF0"/>
    <w:rsid w:val="00384DE4"/>
    <w:rsid w:val="003A6B34"/>
    <w:rsid w:val="003C7C5A"/>
    <w:rsid w:val="003D1189"/>
    <w:rsid w:val="00401FCA"/>
    <w:rsid w:val="00405315"/>
    <w:rsid w:val="004233DB"/>
    <w:rsid w:val="00425DEE"/>
    <w:rsid w:val="004355F8"/>
    <w:rsid w:val="00460956"/>
    <w:rsid w:val="00472AA9"/>
    <w:rsid w:val="00491976"/>
    <w:rsid w:val="004B2438"/>
    <w:rsid w:val="004C4657"/>
    <w:rsid w:val="004D1B9E"/>
    <w:rsid w:val="004E08B2"/>
    <w:rsid w:val="005109D2"/>
    <w:rsid w:val="005776DA"/>
    <w:rsid w:val="00585204"/>
    <w:rsid w:val="00590C81"/>
    <w:rsid w:val="005A1534"/>
    <w:rsid w:val="005B68BB"/>
    <w:rsid w:val="005D6EE4"/>
    <w:rsid w:val="005D79AB"/>
    <w:rsid w:val="005E43A6"/>
    <w:rsid w:val="00613371"/>
    <w:rsid w:val="00623C2A"/>
    <w:rsid w:val="00641AA1"/>
    <w:rsid w:val="00662080"/>
    <w:rsid w:val="0068601B"/>
    <w:rsid w:val="0068609A"/>
    <w:rsid w:val="006D6A03"/>
    <w:rsid w:val="006E3E0A"/>
    <w:rsid w:val="007151FC"/>
    <w:rsid w:val="00726ABB"/>
    <w:rsid w:val="00750CC2"/>
    <w:rsid w:val="00762829"/>
    <w:rsid w:val="00767B80"/>
    <w:rsid w:val="0078009F"/>
    <w:rsid w:val="0079578E"/>
    <w:rsid w:val="007A38A7"/>
    <w:rsid w:val="007B0355"/>
    <w:rsid w:val="007B4BB9"/>
    <w:rsid w:val="007B6B42"/>
    <w:rsid w:val="007C212C"/>
    <w:rsid w:val="007C6DE4"/>
    <w:rsid w:val="007D0798"/>
    <w:rsid w:val="007E4DA1"/>
    <w:rsid w:val="008243BF"/>
    <w:rsid w:val="008276C1"/>
    <w:rsid w:val="00833F40"/>
    <w:rsid w:val="00854673"/>
    <w:rsid w:val="0089000F"/>
    <w:rsid w:val="00893CC2"/>
    <w:rsid w:val="008B230E"/>
    <w:rsid w:val="008C0778"/>
    <w:rsid w:val="008D6F46"/>
    <w:rsid w:val="00962A2C"/>
    <w:rsid w:val="009725CF"/>
    <w:rsid w:val="00975EEF"/>
    <w:rsid w:val="00995DEC"/>
    <w:rsid w:val="009B4DF0"/>
    <w:rsid w:val="009B6A03"/>
    <w:rsid w:val="009B6DF2"/>
    <w:rsid w:val="009D4899"/>
    <w:rsid w:val="009E18BD"/>
    <w:rsid w:val="00A06357"/>
    <w:rsid w:val="00A0641E"/>
    <w:rsid w:val="00A336F8"/>
    <w:rsid w:val="00A42152"/>
    <w:rsid w:val="00A863F8"/>
    <w:rsid w:val="00AB340D"/>
    <w:rsid w:val="00AC5D1E"/>
    <w:rsid w:val="00AD32C4"/>
    <w:rsid w:val="00AF7F4B"/>
    <w:rsid w:val="00B34D66"/>
    <w:rsid w:val="00B40EB9"/>
    <w:rsid w:val="00B95D6A"/>
    <w:rsid w:val="00BA7C9C"/>
    <w:rsid w:val="00BC0F7D"/>
    <w:rsid w:val="00BE18C5"/>
    <w:rsid w:val="00C1635B"/>
    <w:rsid w:val="00C26DEA"/>
    <w:rsid w:val="00C41772"/>
    <w:rsid w:val="00C62CCE"/>
    <w:rsid w:val="00C91DB1"/>
    <w:rsid w:val="00CC5EC1"/>
    <w:rsid w:val="00CD5DC5"/>
    <w:rsid w:val="00D00F79"/>
    <w:rsid w:val="00D417A0"/>
    <w:rsid w:val="00D72495"/>
    <w:rsid w:val="00D72C80"/>
    <w:rsid w:val="00D85D7F"/>
    <w:rsid w:val="00D930D4"/>
    <w:rsid w:val="00D97207"/>
    <w:rsid w:val="00DB09AA"/>
    <w:rsid w:val="00DD1105"/>
    <w:rsid w:val="00DD5360"/>
    <w:rsid w:val="00DF128A"/>
    <w:rsid w:val="00E05CDF"/>
    <w:rsid w:val="00E16FAA"/>
    <w:rsid w:val="00E17E06"/>
    <w:rsid w:val="00E33E7F"/>
    <w:rsid w:val="00E445AD"/>
    <w:rsid w:val="00E56142"/>
    <w:rsid w:val="00E62160"/>
    <w:rsid w:val="00E763C8"/>
    <w:rsid w:val="00EB2D27"/>
    <w:rsid w:val="00EC6D5E"/>
    <w:rsid w:val="00ED2448"/>
    <w:rsid w:val="00EF3C05"/>
    <w:rsid w:val="00F05218"/>
    <w:rsid w:val="00F22727"/>
    <w:rsid w:val="00F26B7B"/>
    <w:rsid w:val="00F404AF"/>
    <w:rsid w:val="00F64E25"/>
    <w:rsid w:val="00F86967"/>
    <w:rsid w:val="00F926B5"/>
    <w:rsid w:val="00FB2164"/>
    <w:rsid w:val="00FB4266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3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D5360"/>
    <w:rPr>
      <w:color w:val="0563C1" w:themeColor="hyperlink"/>
      <w:u w:val="single"/>
    </w:rPr>
  </w:style>
  <w:style w:type="paragraph" w:styleId="a5">
    <w:name w:val="No Spacing"/>
    <w:uiPriority w:val="1"/>
    <w:qFormat/>
    <w:rsid w:val="00DD536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D5360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590C81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90C81"/>
  </w:style>
  <w:style w:type="character" w:customStyle="1" w:styleId="11">
    <w:name w:val="Неразрешенное упоминание1"/>
    <w:basedOn w:val="a0"/>
    <w:uiPriority w:val="99"/>
    <w:semiHidden/>
    <w:unhideWhenUsed/>
    <w:rsid w:val="00EC6D5E"/>
    <w:rPr>
      <w:color w:val="605E5C"/>
      <w:shd w:val="clear" w:color="auto" w:fill="E1DFDD"/>
    </w:rPr>
  </w:style>
  <w:style w:type="paragraph" w:customStyle="1" w:styleId="Style2">
    <w:name w:val="Style2"/>
    <w:basedOn w:val="a"/>
    <w:uiPriority w:val="99"/>
    <w:rsid w:val="008D6F46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F46"/>
    <w:pPr>
      <w:widowControl w:val="0"/>
      <w:autoSpaceDE w:val="0"/>
      <w:autoSpaceDN w:val="0"/>
      <w:adjustRightInd w:val="0"/>
      <w:spacing w:after="0" w:line="228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8D6F46"/>
    <w:rPr>
      <w:rFonts w:ascii="Century Schoolbook" w:hAnsi="Century Schoolbook" w:cs="Century Schoolbook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4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8243BF"/>
    <w:rPr>
      <w:i/>
      <w:iCs/>
    </w:rPr>
  </w:style>
  <w:style w:type="paragraph" w:customStyle="1" w:styleId="Style1">
    <w:name w:val="Style1"/>
    <w:basedOn w:val="a"/>
    <w:uiPriority w:val="99"/>
    <w:rsid w:val="004919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19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91976"/>
    <w:rPr>
      <w:rFonts w:ascii="Century Schoolbook" w:hAnsi="Century Schoolbook" w:cs="Century Schoolbook"/>
      <w:b/>
      <w:bCs/>
      <w:sz w:val="16"/>
      <w:szCs w:val="16"/>
    </w:rPr>
  </w:style>
  <w:style w:type="table" w:styleId="aa">
    <w:name w:val="Table Grid"/>
    <w:basedOn w:val="a1"/>
    <w:uiPriority w:val="39"/>
    <w:rsid w:val="00B3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05218"/>
  </w:style>
  <w:style w:type="paragraph" w:styleId="ab">
    <w:name w:val="Balloon Text"/>
    <w:basedOn w:val="a"/>
    <w:link w:val="ac"/>
    <w:uiPriority w:val="99"/>
    <w:semiHidden/>
    <w:unhideWhenUsed/>
    <w:rsid w:val="007E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4D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1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D5360"/>
    <w:rPr>
      <w:color w:val="0563C1" w:themeColor="hyperlink"/>
      <w:u w:val="single"/>
    </w:rPr>
  </w:style>
  <w:style w:type="paragraph" w:styleId="a5">
    <w:name w:val="No Spacing"/>
    <w:uiPriority w:val="1"/>
    <w:qFormat/>
    <w:rsid w:val="00DD536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D5360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590C81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90C81"/>
  </w:style>
  <w:style w:type="character" w:customStyle="1" w:styleId="11">
    <w:name w:val="Неразрешенное упоминание1"/>
    <w:basedOn w:val="a0"/>
    <w:uiPriority w:val="99"/>
    <w:semiHidden/>
    <w:unhideWhenUsed/>
    <w:rsid w:val="00EC6D5E"/>
    <w:rPr>
      <w:color w:val="605E5C"/>
      <w:shd w:val="clear" w:color="auto" w:fill="E1DFDD"/>
    </w:rPr>
  </w:style>
  <w:style w:type="paragraph" w:customStyle="1" w:styleId="Style2">
    <w:name w:val="Style2"/>
    <w:basedOn w:val="a"/>
    <w:uiPriority w:val="99"/>
    <w:rsid w:val="008D6F46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F46"/>
    <w:pPr>
      <w:widowControl w:val="0"/>
      <w:autoSpaceDE w:val="0"/>
      <w:autoSpaceDN w:val="0"/>
      <w:adjustRightInd w:val="0"/>
      <w:spacing w:after="0" w:line="228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8D6F46"/>
    <w:rPr>
      <w:rFonts w:ascii="Century Schoolbook" w:hAnsi="Century Schoolbook" w:cs="Century Schoolbook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4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8243BF"/>
    <w:rPr>
      <w:i/>
      <w:iCs/>
    </w:rPr>
  </w:style>
  <w:style w:type="paragraph" w:customStyle="1" w:styleId="Style1">
    <w:name w:val="Style1"/>
    <w:basedOn w:val="a"/>
    <w:uiPriority w:val="99"/>
    <w:rsid w:val="004919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19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91976"/>
    <w:rPr>
      <w:rFonts w:ascii="Century Schoolbook" w:hAnsi="Century Schoolbook" w:cs="Century Schoolbook"/>
      <w:b/>
      <w:bCs/>
      <w:sz w:val="16"/>
      <w:szCs w:val="16"/>
    </w:rPr>
  </w:style>
  <w:style w:type="table" w:styleId="aa">
    <w:name w:val="Table Grid"/>
    <w:basedOn w:val="a1"/>
    <w:uiPriority w:val="39"/>
    <w:rsid w:val="00B3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05218"/>
  </w:style>
  <w:style w:type="paragraph" w:styleId="ab">
    <w:name w:val="Balloon Text"/>
    <w:basedOn w:val="a"/>
    <w:link w:val="ac"/>
    <w:uiPriority w:val="99"/>
    <w:semiHidden/>
    <w:unhideWhenUsed/>
    <w:rsid w:val="007E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4D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1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kuratura.gov.by/ru/activity/rassledovanie-ugolovnogo-dela-o-genotside/" TargetMode="External"/><Relationship Id="rId18" Type="http://schemas.openxmlformats.org/officeDocument/2006/relationships/hyperlink" Target="&#1048;&#1085;&#1090;&#1077;&#1088;&#1085;&#1077;&#1090;-&#1087;&#1088;&#1086;&#1077;&#1082;&#1090;%20" TargetMode="External"/><Relationship Id="rId26" Type="http://schemas.openxmlformats.org/officeDocument/2006/relationships/hyperlink" Target="https://specreport.belta.by/memory" TargetMode="External"/><Relationship Id="rId39" Type="http://schemas.openxmlformats.org/officeDocument/2006/relationships/hyperlink" Target="https://www.minsk-region.gov.by/novosti/proekty/genotsid-belorusskogo-naroda-v-gody-velikoy-otechestvennoy-voyny-na-territorii-minskoy-oblasti/" TargetMode="External"/><Relationship Id="rId21" Type="http://schemas.openxmlformats.org/officeDocument/2006/relationships/hyperlink" Target="https://gs.archives.gov.by/" TargetMode="External"/><Relationship Id="rId34" Type="http://schemas.openxmlformats.org/officeDocument/2006/relationships/hyperlink" Target="https://specreport.belta.by/khatyn" TargetMode="External"/><Relationship Id="rId42" Type="http://schemas.openxmlformats.org/officeDocument/2006/relationships/hyperlink" Target="https://www.belta.by/infographica/view/memorialy-narodnoj-pamjati-brestskaja-oblast-28690/" TargetMode="External"/><Relationship Id="rId47" Type="http://schemas.openxmlformats.org/officeDocument/2006/relationships/hyperlink" Target="https://adu.by/images/2020/11/VOV-sovet-naroda-Kovalenya.pdf" TargetMode="External"/><Relationship Id="rId50" Type="http://schemas.openxmlformats.org/officeDocument/2006/relationships/hyperlink" Target="https://drive.google.com/drive/folders/1Cl_0QG2oxuYQwEd3MllxxGFYmblgcnd-?usp=sharing" TargetMode="External"/><Relationship Id="rId55" Type="http://schemas.openxmlformats.org/officeDocument/2006/relationships/hyperlink" Target="https://adu.by/ru/uchitelyu/shkola-aktivnogo-grazhdanina.html" TargetMode="External"/><Relationship Id="rId7" Type="http://schemas.openxmlformats.org/officeDocument/2006/relationships/hyperlink" Target="https://adu.by/images/2021/02/gos-pr-obrazovanie-molod-politika-2021-2025.pdf" TargetMode="External"/><Relationship Id="rId12" Type="http://schemas.openxmlformats.org/officeDocument/2006/relationships/hyperlink" Target="https://adu.by/images/2021/09/imp-org-raboty-rukov-voen-patriot-vospitaniya.docx" TargetMode="External"/><Relationship Id="rId17" Type="http://schemas.openxmlformats.org/officeDocument/2006/relationships/hyperlink" Target="https://partizany.by/" TargetMode="External"/><Relationship Id="rId25" Type="http://schemas.openxmlformats.org/officeDocument/2006/relationships/hyperlink" Target="http://sp.sb.by/genocide" TargetMode="External"/><Relationship Id="rId33" Type="http://schemas.openxmlformats.org/officeDocument/2006/relationships/hyperlink" Target="https://specreport.belta.by/ozarichi" TargetMode="External"/><Relationship Id="rId38" Type="http://schemas.openxmlformats.org/officeDocument/2006/relationships/hyperlink" Target="https://adu.by/ru/homepage/obrazovatelnyj-protsess-2022-2023-uchebnyj-god/organizatsiya-vospitaniya-2022-2023.html" TargetMode="External"/><Relationship Id="rId46" Type="http://schemas.openxmlformats.org/officeDocument/2006/relationships/hyperlink" Target="https://www.belta.by/posters/view/plakat-iz-serii-zemlja-geroev-28822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1048;&#1085;&#1090;&#1077;&#1088;&#1085;&#1077;&#1090;-&#1087;&#1088;&#1086;&#1077;&#1082;&#1090;%20" TargetMode="External"/><Relationship Id="rId20" Type="http://schemas.openxmlformats.org/officeDocument/2006/relationships/hyperlink" Target="&#1048;&#1085;&#1090;&#1077;&#1088;&#1085;&#1077;&#1090;-&#1087;&#1088;&#1086;&#1077;&#1082;&#1090;%20" TargetMode="External"/><Relationship Id="rId29" Type="http://schemas.openxmlformats.org/officeDocument/2006/relationships/hyperlink" Target="https://letopis.belta.by/" TargetMode="External"/><Relationship Id="rId41" Type="http://schemas.openxmlformats.org/officeDocument/2006/relationships/hyperlink" Target="https://www.belta.by/infographica/view/god-istoricheskoj-pamjati-vitebskaja-oblast-28604/" TargetMode="External"/><Relationship Id="rId54" Type="http://schemas.openxmlformats.org/officeDocument/2006/relationships/hyperlink" Target="https://a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priroda.gov.by/ru/new_url_48435565-ru/" TargetMode="External"/><Relationship Id="rId11" Type="http://schemas.openxmlformats.org/officeDocument/2006/relationships/hyperlink" Target="https://adu.by/images/2022/07/imp-MORB-obshchee-sredn-obrazovanie-2022-2023.docx" TargetMode="External"/><Relationship Id="rId24" Type="http://schemas.openxmlformats.org/officeDocument/2006/relationships/hyperlink" Target="http://storyofvictory.sb.by/obeliski" TargetMode="External"/><Relationship Id="rId32" Type="http://schemas.openxmlformats.org/officeDocument/2006/relationships/hyperlink" Target="https://specreport.belta.by/ozarichi" TargetMode="External"/><Relationship Id="rId37" Type="http://schemas.openxmlformats.org/officeDocument/2006/relationships/hyperlink" Target="&#1052;&#1072;&#1090;&#1077;&#1088;&#1080;&#1072;&#1083;&#1099;%20(&#1074;&#1080;&#1076;&#1077;&#1086;&#1088;&#1086;&#1083;&#1080;&#1082;&#1080;),%20&#1089;&#1086;&#1079;&#1076;&#1072;&#1085;&#1085;&#1099;&#1077;%20&#1074;%20&#1093;&#1086;&#1076;&#1077;%20&#1088;&#1077;&#1089;&#1087;&#1091;&#1073;&#1083;&#1080;&#1082;&#1072;&#1085;&#1089;&#1082;&#1086;&#1081;%20&#1072;&#1082;&#1094;&#1080;&#1080;&#160;" TargetMode="External"/><Relationship Id="rId40" Type="http://schemas.openxmlformats.org/officeDocument/2006/relationships/hyperlink" Target="https://www.belta.by/infographica/view/memorialy-narodnoj-pamjati-minsk-i-minskaja-oblast-28520/" TargetMode="External"/><Relationship Id="rId45" Type="http://schemas.openxmlformats.org/officeDocument/2006/relationships/hyperlink" Target="https://www.belta.by/infographica/view/memaryjaly-narodnaj-pamjatsi-kompleksy-simvaly-geraichnaj-baratsby-magileuskaja-voblasts-29161/" TargetMode="External"/><Relationship Id="rId53" Type="http://schemas.openxmlformats.org/officeDocument/2006/relationships/hyperlink" Target="https://adu.by/images/2022/04/Drapkina_BEL_FIN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okuratura.gov.by/ru/activity/rassledovanie-ugolovnogo-dela-o-genotside/karta-sozhzhennykh-dereven-/" TargetMode="External"/><Relationship Id="rId23" Type="http://schemas.openxmlformats.org/officeDocument/2006/relationships/hyperlink" Target="https://www.sb.by/video/obeliski-velikogo-podviga/" TargetMode="External"/><Relationship Id="rId28" Type="http://schemas.openxmlformats.org/officeDocument/2006/relationships/hyperlink" Target="http://letopis.belta.by/" TargetMode="External"/><Relationship Id="rId36" Type="http://schemas.openxmlformats.org/officeDocument/2006/relationships/hyperlink" Target="https://www.gamn.by/ru/" TargetMode="External"/><Relationship Id="rId49" Type="http://schemas.openxmlformats.org/officeDocument/2006/relationships/hyperlink" Target="https://drive.google.com/drive/u/3/folders/1VzjlZj9fan8wEHYl65Hy6h0ASQsfm7D0" TargetMode="External"/><Relationship Id="rId57" Type="http://schemas.openxmlformats.org/officeDocument/2006/relationships/hyperlink" Target="https://moiro.by/%D0%BD%D0%B0%D0%BF%D1%80%D0%B0%D0%B2%D0%BB%D0%B5%D0%BD%D0%B8%D1%8F/%D0%B2%D0%BE%D1%81%D0%BF%D0%B8%D1%82%D0%B0%D1%82%D0%B5%D0%BB%D1%8C%D0%BD%D0%B0%D1%8F-%D1%80%D0%B0%D0%B1%D0%BE%D1%82%D0%B0/%D0%BD%D0%B0%D0%BF%D1%80%D0%B0%D0%B2%D0%BB%D0%B5%D0%BD%D0%B8%D1%8F-%D0%B2%D0%BE%D1%81%D0%BF%D0%B8%D1%82%D0%B0%D1%82%D0%B5%D0%BB%D1%8C%D0%BD%D0%BE%D0%B9-%D0%B4%D0%B5%D1%8F%D1%82%D0%B5%D0%BB%D1%8C%D0%BD%D0%BE%D1%81%D1%82%D0%B8/%D0%BE%D0%B1%D1%80%D0%B0%D0%B7%D0%BE%D0%B2%D0%B0%D1%82%D0%B5%D0%BB%D1%8C%D0%BD%D1%8B%D0%B9-%D1%82%D1%83%D1%80%D0%B8%D0%B7%D0%BC" TargetMode="External"/><Relationship Id="rId10" Type="http://schemas.openxmlformats.org/officeDocument/2006/relationships/hyperlink" Target="https://adu.by/images/2021/03/programma-vospitaniya-2021-2025.pdf" TargetMode="External"/><Relationship Id="rId19" Type="http://schemas.openxmlformats.org/officeDocument/2006/relationships/hyperlink" Target="http://db.narb.by/" TargetMode="External"/><Relationship Id="rId31" Type="http://schemas.openxmlformats.org/officeDocument/2006/relationships/hyperlink" Target="https://specreport.belta.by/22june" TargetMode="External"/><Relationship Id="rId44" Type="http://schemas.openxmlformats.org/officeDocument/2006/relationships/hyperlink" Target="https://www.belta.by/infographica/view/memorialy-narodnoj-pamjati-kompleksy-simvoly-geroicheskoj-borby-grodnenskaja-oblast-29091/" TargetMode="External"/><Relationship Id="rId52" Type="http://schemas.openxmlformats.org/officeDocument/2006/relationships/hyperlink" Target="https://adu.by/images/2021/11/Elena_Drapkina_A_jewish_partisan_A4_Russian_2021_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wp-content/uploads/2015/umodos/koncept-vospit-detej-i-molodioji.doc" TargetMode="External"/><Relationship Id="rId14" Type="http://schemas.openxmlformats.org/officeDocument/2006/relationships/hyperlink" Target="https://adu.by/images/2022/08/Genocide-belorusskogo-naroda.pdf" TargetMode="External"/><Relationship Id="rId22" Type="http://schemas.openxmlformats.org/officeDocument/2006/relationships/hyperlink" Target="https://patriot.rcek.by/" TargetMode="External"/><Relationship Id="rId27" Type="http://schemas.openxmlformats.org/officeDocument/2006/relationships/hyperlink" Target="https://victorychronicle.belta.by/letter" TargetMode="External"/><Relationship Id="rId30" Type="http://schemas.openxmlformats.org/officeDocument/2006/relationships/hyperlink" Target="https://specreport.belta.by/22june" TargetMode="External"/><Relationship Id="rId35" Type="http://schemas.openxmlformats.org/officeDocument/2006/relationships/hyperlink" Target="https://specreport.belta.by/khatyn" TargetMode="External"/><Relationship Id="rId43" Type="http://schemas.openxmlformats.org/officeDocument/2006/relationships/hyperlink" Target="https://www.belta.by/infographica/view/memorialy-narodnoj-pamjati-gomelskaja-oblast-28768/" TargetMode="External"/><Relationship Id="rId48" Type="http://schemas.openxmlformats.org/officeDocument/2006/relationships/hyperlink" Target="https://drive.google.com/drive/folders/1-WKMHo2Fh5dK9ZJZqg3AS7PIvnvfpG9t?usp=sharing" TargetMode="External"/><Relationship Id="rId56" Type="http://schemas.openxmlformats.org/officeDocument/2006/relationships/hyperlink" Target="https://adu.by/ru/uchitelyu/aktualnye-praktiki-i-tekhnologii-vospitaniya.html" TargetMode="External"/><Relationship Id="rId8" Type="http://schemas.openxmlformats.org/officeDocument/2006/relationships/hyperlink" Target="https://edu.gov.by/programma-patrioticheskogo-vospitaniya/%D0%9F%D1%80%D0%BE%D0%B3%D1%80%D0%B0%D0%BC%D0%BC%D0%B0%20%D1%83%D1%82%D0%B2%D0%B5%D1%80%D0%B6%D0%B4%D0%B5%D0%BD%D0%B0.doc" TargetMode="External"/><Relationship Id="rId51" Type="http://schemas.openxmlformats.org/officeDocument/2006/relationships/hyperlink" Target="https://adu.by/images/2021/03/metod-rekom-idi-i-smotri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Минский областной институт развития образования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Цымбалюк Елена Анатольевна</dc:creator>
  <cp:keywords/>
  <dc:description/>
  <cp:lastModifiedBy>HomeUser</cp:lastModifiedBy>
  <cp:revision>64</cp:revision>
  <cp:lastPrinted>2022-08-15T10:21:00Z</cp:lastPrinted>
  <dcterms:created xsi:type="dcterms:W3CDTF">2022-08-02T10:18:00Z</dcterms:created>
  <dcterms:modified xsi:type="dcterms:W3CDTF">2022-09-21T09:09:00Z</dcterms:modified>
</cp:coreProperties>
</file>